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B0" w:rsidRDefault="00C336B0" w:rsidP="00C336B0">
      <w:pPr>
        <w:pStyle w:val="Heading2"/>
        <w:spacing w:before="0"/>
        <w:rPr>
          <w:rFonts w:ascii="National Trust" w:hAnsi="National Trust"/>
        </w:rPr>
      </w:pPr>
      <w:bookmarkStart w:id="0" w:name="_GoBack"/>
      <w:r>
        <w:rPr>
          <w:noProof/>
          <w:lang w:val="en-US"/>
        </w:rPr>
        <w:drawing>
          <wp:anchor distT="0" distB="0" distL="114300" distR="114300" simplePos="0" relativeHeight="251658240" behindDoc="1" locked="0" layoutInCell="1" allowOverlap="1">
            <wp:simplePos x="0" y="0"/>
            <wp:positionH relativeFrom="column">
              <wp:posOffset>0</wp:posOffset>
            </wp:positionH>
            <wp:positionV relativeFrom="paragraph">
              <wp:posOffset>-1905</wp:posOffset>
            </wp:positionV>
            <wp:extent cx="1130300" cy="1130300"/>
            <wp:effectExtent l="0" t="0" r="12700" b="12700"/>
            <wp:wrapThrough wrapText="bothSides">
              <wp:wrapPolygon edited="0">
                <wp:start x="1456" y="0"/>
                <wp:lineTo x="971" y="2427"/>
                <wp:lineTo x="2912" y="7766"/>
                <wp:lineTo x="0" y="11649"/>
                <wp:lineTo x="0" y="16503"/>
                <wp:lineTo x="9222" y="21357"/>
                <wp:lineTo x="12135" y="21357"/>
                <wp:lineTo x="14076" y="21357"/>
                <wp:lineTo x="21357" y="16989"/>
                <wp:lineTo x="21357" y="13591"/>
                <wp:lineTo x="20872" y="3883"/>
                <wp:lineTo x="19416" y="485"/>
                <wp:lineTo x="16989" y="0"/>
                <wp:lineTo x="1456" y="0"/>
              </wp:wrapPolygon>
            </wp:wrapThrough>
            <wp:docPr id="3" name="Picture 3" descr="NTO_D_286_C" title="National Trust Logo"/>
            <wp:cNvGraphicFramePr/>
            <a:graphic xmlns:a="http://schemas.openxmlformats.org/drawingml/2006/main">
              <a:graphicData uri="http://schemas.openxmlformats.org/drawingml/2006/picture">
                <pic:pic xmlns:pic="http://schemas.openxmlformats.org/drawingml/2006/picture">
                  <pic:nvPicPr>
                    <pic:cNvPr id="3" name="Picture 3" descr="NTO_D_286_C"/>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F567D9" w:rsidRDefault="00F567D9" w:rsidP="00F567D9">
      <w:pPr>
        <w:pStyle w:val="Heading2"/>
        <w:spacing w:before="0"/>
        <w:ind w:left="2880"/>
        <w:rPr>
          <w:rFonts w:ascii="National Trust" w:hAnsi="National Trust"/>
        </w:rPr>
      </w:pPr>
      <w:r>
        <w:rPr>
          <w:rFonts w:ascii="National Trust" w:hAnsi="National Trust"/>
        </w:rPr>
        <w:t>National Trust</w:t>
      </w:r>
    </w:p>
    <w:p w:rsidR="008444B3" w:rsidRPr="0082138E" w:rsidRDefault="00C336B0" w:rsidP="00F567D9">
      <w:pPr>
        <w:pStyle w:val="Heading2"/>
        <w:spacing w:before="0"/>
        <w:ind w:left="2880"/>
        <w:rPr>
          <w:rFonts w:ascii="National Trust" w:hAnsi="National Trust"/>
        </w:rPr>
      </w:pPr>
      <w:r>
        <w:rPr>
          <w:rFonts w:ascii="National Trust" w:hAnsi="National Trust"/>
        </w:rPr>
        <w:t xml:space="preserve">North </w:t>
      </w:r>
      <w:r w:rsidR="008444B3" w:rsidRPr="0082138E">
        <w:rPr>
          <w:rFonts w:ascii="National Trust" w:hAnsi="National Trust"/>
        </w:rPr>
        <w:t xml:space="preserve">Regional Advisory Board </w:t>
      </w:r>
    </w:p>
    <w:p w:rsidR="008444B3" w:rsidRDefault="008444B3" w:rsidP="008444B3">
      <w:pPr>
        <w:rPr>
          <w:rFonts w:ascii="National Trust" w:hAnsi="National Trust"/>
        </w:rPr>
      </w:pPr>
    </w:p>
    <w:p w:rsidR="00F567D9" w:rsidRDefault="00F567D9" w:rsidP="008444B3">
      <w:pPr>
        <w:rPr>
          <w:rFonts w:ascii="National Trust" w:hAnsi="National Trust"/>
        </w:rPr>
      </w:pPr>
    </w:p>
    <w:p w:rsidR="00F567D9" w:rsidRPr="0082138E" w:rsidRDefault="00F567D9" w:rsidP="008444B3">
      <w:pPr>
        <w:rPr>
          <w:rFonts w:ascii="National Trust" w:hAnsi="National Trust"/>
        </w:rPr>
      </w:pPr>
    </w:p>
    <w:p w:rsidR="008C4A50" w:rsidRPr="008C4A50" w:rsidRDefault="008444B3" w:rsidP="008C4A50">
      <w:pPr>
        <w:widowControl w:val="0"/>
        <w:autoSpaceDE w:val="0"/>
        <w:autoSpaceDN w:val="0"/>
        <w:adjustRightInd w:val="0"/>
        <w:spacing w:after="240"/>
        <w:rPr>
          <w:rFonts w:ascii="National Trust" w:hAnsi="National Trust" w:cs="Arial"/>
          <w:color w:val="000000"/>
        </w:rPr>
      </w:pPr>
      <w:r w:rsidRPr="0082138E">
        <w:rPr>
          <w:rFonts w:ascii="National Trust" w:hAnsi="National Trust" w:cs="Arial"/>
          <w:b/>
          <w:bCs/>
          <w:color w:val="000000"/>
        </w:rPr>
        <w:t xml:space="preserve">The National Trust </w:t>
      </w:r>
      <w:r w:rsidR="008C4A50">
        <w:rPr>
          <w:rFonts w:ascii="National Trust" w:hAnsi="National Trust" w:cs="Arial"/>
          <w:bCs/>
          <w:color w:val="000000"/>
        </w:rPr>
        <w:t xml:space="preserve">is </w:t>
      </w:r>
      <w:r w:rsidR="008C4A50" w:rsidRPr="008C4A50">
        <w:rPr>
          <w:rFonts w:ascii="National Trust" w:hAnsi="National Trust" w:cs="Arial"/>
          <w:color w:val="000000"/>
        </w:rPr>
        <w:t>a charity founded in 1895 by three people who saw the importance of our nation’s heritage and open spaces and wanted to</w:t>
      </w:r>
      <w:r w:rsidR="008C4A50">
        <w:rPr>
          <w:rFonts w:ascii="National Trust" w:hAnsi="National Trust" w:cs="Arial"/>
          <w:color w:val="000000"/>
        </w:rPr>
        <w:t xml:space="preserve"> </w:t>
      </w:r>
      <w:r w:rsidR="008C4A50" w:rsidRPr="008C4A50">
        <w:rPr>
          <w:rFonts w:ascii="National Trust" w:hAnsi="National Trust" w:cs="Arial"/>
          <w:color w:val="000000"/>
        </w:rPr>
        <w:t>protect them for everyone to enjoy. More than 120 years later, these values are still at the heart of everything we do. We look after</w:t>
      </w:r>
      <w:r w:rsidR="008C4A50">
        <w:rPr>
          <w:rFonts w:ascii="National Trust" w:hAnsi="National Trust" w:cs="Arial"/>
          <w:color w:val="000000"/>
        </w:rPr>
        <w:t xml:space="preserve"> </w:t>
      </w:r>
      <w:r w:rsidR="008C4A50" w:rsidRPr="008C4A50">
        <w:rPr>
          <w:rFonts w:ascii="National Trust" w:hAnsi="National Trust" w:cs="Arial"/>
          <w:color w:val="000000"/>
        </w:rPr>
        <w:t>special places throughout England, Wales and Northern Ireland for ever, for everyone.</w:t>
      </w:r>
    </w:p>
    <w:p w:rsidR="008C4A50" w:rsidRPr="008C4A50" w:rsidRDefault="008C4A50" w:rsidP="008C4A50">
      <w:pPr>
        <w:autoSpaceDE w:val="0"/>
        <w:autoSpaceDN w:val="0"/>
        <w:adjustRightInd w:val="0"/>
        <w:rPr>
          <w:rFonts w:ascii="National Trust" w:hAnsi="National Trust" w:cs="Arial"/>
          <w:color w:val="000000"/>
        </w:rPr>
      </w:pPr>
      <w:r w:rsidRPr="008C4A50">
        <w:rPr>
          <w:rFonts w:ascii="National Trust" w:hAnsi="National Trust" w:cs="Arial"/>
          <w:color w:val="000000"/>
        </w:rPr>
        <w:t>We look after coastline, forests, woods, fens, beaches, farmland, moorland, islands, archaeological remains, nature reserves, villages,</w:t>
      </w:r>
      <w:r>
        <w:rPr>
          <w:rFonts w:ascii="National Trust" w:hAnsi="National Trust" w:cs="Arial"/>
          <w:color w:val="000000"/>
        </w:rPr>
        <w:t xml:space="preserve"> </w:t>
      </w:r>
      <w:r w:rsidRPr="008C4A50">
        <w:rPr>
          <w:rFonts w:ascii="National Trust" w:hAnsi="National Trust" w:cs="Arial"/>
          <w:color w:val="000000"/>
        </w:rPr>
        <w:t>historic houses, gardens, mills and pubs. We restore them, protect them and open them up to everyone. For the Trust, conservation has</w:t>
      </w:r>
      <w:r>
        <w:rPr>
          <w:rFonts w:ascii="National Trust" w:hAnsi="National Trust" w:cs="Arial"/>
          <w:color w:val="000000"/>
        </w:rPr>
        <w:t xml:space="preserve"> </w:t>
      </w:r>
      <w:r w:rsidRPr="008C4A50">
        <w:rPr>
          <w:rFonts w:ascii="National Trust" w:hAnsi="National Trust" w:cs="Arial"/>
          <w:color w:val="000000"/>
        </w:rPr>
        <w:t>always gone hand-in-hand with public access. We welcome everyone to explore:</w:t>
      </w:r>
    </w:p>
    <w:p w:rsidR="008C4A50" w:rsidRPr="008C4A50" w:rsidRDefault="008C4A50" w:rsidP="008C4A50">
      <w:pPr>
        <w:pStyle w:val="ListParagraph"/>
        <w:numPr>
          <w:ilvl w:val="0"/>
          <w:numId w:val="5"/>
        </w:numPr>
        <w:autoSpaceDE w:val="0"/>
        <w:autoSpaceDN w:val="0"/>
        <w:adjustRightInd w:val="0"/>
        <w:rPr>
          <w:rFonts w:ascii="National Trust" w:hAnsi="National Trust" w:cs="Arial"/>
          <w:color w:val="000000"/>
        </w:rPr>
      </w:pPr>
      <w:r w:rsidRPr="008C4A50">
        <w:rPr>
          <w:rFonts w:ascii="National Trust" w:hAnsi="National Trust" w:cs="Arial"/>
          <w:color w:val="000000"/>
        </w:rPr>
        <w:t>780 miles of coastline</w:t>
      </w:r>
    </w:p>
    <w:p w:rsidR="008C4A50" w:rsidRPr="008C4A50" w:rsidRDefault="008C4A50" w:rsidP="008C4A50">
      <w:pPr>
        <w:pStyle w:val="ListParagraph"/>
        <w:numPr>
          <w:ilvl w:val="0"/>
          <w:numId w:val="5"/>
        </w:numPr>
        <w:autoSpaceDE w:val="0"/>
        <w:autoSpaceDN w:val="0"/>
        <w:adjustRightInd w:val="0"/>
        <w:rPr>
          <w:rFonts w:ascii="National Trust" w:hAnsi="National Trust" w:cs="Arial"/>
          <w:color w:val="000000"/>
        </w:rPr>
      </w:pPr>
      <w:r w:rsidRPr="008C4A50">
        <w:rPr>
          <w:rFonts w:ascii="National Trust" w:hAnsi="National Trust" w:cs="Arial"/>
          <w:color w:val="000000"/>
        </w:rPr>
        <w:t>Over 248,000 hectares of land</w:t>
      </w:r>
    </w:p>
    <w:p w:rsidR="008C4A50" w:rsidRPr="008C4A50" w:rsidRDefault="008C4A50" w:rsidP="008C4A50">
      <w:pPr>
        <w:pStyle w:val="ListParagraph"/>
        <w:widowControl w:val="0"/>
        <w:numPr>
          <w:ilvl w:val="0"/>
          <w:numId w:val="5"/>
        </w:numPr>
        <w:autoSpaceDE w:val="0"/>
        <w:autoSpaceDN w:val="0"/>
        <w:adjustRightInd w:val="0"/>
        <w:spacing w:after="240"/>
        <w:rPr>
          <w:rFonts w:ascii="National Trust" w:hAnsi="National Trust" w:cs="Arial"/>
          <w:color w:val="000000"/>
        </w:rPr>
      </w:pPr>
      <w:r w:rsidRPr="008C4A50">
        <w:rPr>
          <w:rFonts w:ascii="National Trust" w:hAnsi="National Trust" w:cs="Arial"/>
          <w:color w:val="000000"/>
        </w:rPr>
        <w:t>Over 500 historic houses, castles, ancient monuments, gardens and parks and nature reserves</w:t>
      </w:r>
    </w:p>
    <w:p w:rsidR="008444B3" w:rsidRDefault="008C4A50" w:rsidP="008444B3">
      <w:pPr>
        <w:widowControl w:val="0"/>
        <w:autoSpaceDE w:val="0"/>
        <w:autoSpaceDN w:val="0"/>
        <w:adjustRightInd w:val="0"/>
        <w:spacing w:after="240"/>
        <w:rPr>
          <w:rFonts w:ascii="National Trust" w:hAnsi="National Trust" w:cs="Arial"/>
          <w:color w:val="000000"/>
        </w:rPr>
      </w:pPr>
      <w:r>
        <w:rPr>
          <w:rFonts w:ascii="National Trust" w:hAnsi="National Trust" w:cs="Arial"/>
          <w:color w:val="000000"/>
        </w:rPr>
        <w:t xml:space="preserve">We have </w:t>
      </w:r>
      <w:r w:rsidR="008444B3" w:rsidRPr="0082138E">
        <w:rPr>
          <w:rFonts w:ascii="National Trust" w:hAnsi="National Trust" w:cs="Arial"/>
          <w:color w:val="000000"/>
        </w:rPr>
        <w:t xml:space="preserve">over </w:t>
      </w:r>
      <w:r w:rsidR="00C336B0">
        <w:rPr>
          <w:rFonts w:ascii="National Trust" w:hAnsi="National Trust" w:cs="Arial"/>
          <w:color w:val="000000"/>
        </w:rPr>
        <w:t>5</w:t>
      </w:r>
      <w:r w:rsidR="008444B3" w:rsidRPr="0082138E">
        <w:rPr>
          <w:rFonts w:ascii="National Trust" w:hAnsi="National Trust" w:cs="Arial"/>
          <w:color w:val="000000"/>
        </w:rPr>
        <w:t xml:space="preserve"> million members</w:t>
      </w:r>
      <w:r w:rsidR="00F567D9">
        <w:rPr>
          <w:rFonts w:ascii="National Trust" w:hAnsi="National Trust" w:cs="Arial"/>
          <w:color w:val="000000"/>
        </w:rPr>
        <w:t>, 8,000 employees,</w:t>
      </w:r>
      <w:r w:rsidR="008444B3" w:rsidRPr="0082138E">
        <w:rPr>
          <w:rFonts w:ascii="National Trust" w:hAnsi="National Trust" w:cs="Arial"/>
          <w:color w:val="000000"/>
        </w:rPr>
        <w:t xml:space="preserve"> and </w:t>
      </w:r>
      <w:r>
        <w:rPr>
          <w:rFonts w:ascii="National Trust" w:hAnsi="National Trust" w:cs="Arial"/>
          <w:color w:val="000000"/>
        </w:rPr>
        <w:t xml:space="preserve">more than </w:t>
      </w:r>
      <w:r w:rsidR="008444B3" w:rsidRPr="0082138E">
        <w:rPr>
          <w:rFonts w:ascii="National Trust" w:hAnsi="National Trust" w:cs="Arial"/>
          <w:color w:val="000000"/>
        </w:rPr>
        <w:t>6</w:t>
      </w:r>
      <w:r w:rsidR="00507541">
        <w:rPr>
          <w:rFonts w:ascii="National Trust" w:hAnsi="National Trust" w:cs="Arial"/>
          <w:color w:val="000000"/>
        </w:rPr>
        <w:t>1</w:t>
      </w:r>
      <w:r w:rsidR="008444B3" w:rsidRPr="0082138E">
        <w:rPr>
          <w:rFonts w:ascii="National Trust" w:hAnsi="National Trust" w:cs="Arial"/>
          <w:color w:val="000000"/>
        </w:rPr>
        <w:t xml:space="preserve">,000 volunteers. </w:t>
      </w:r>
      <w:r>
        <w:rPr>
          <w:rFonts w:ascii="National Trust" w:hAnsi="National Trust" w:cs="Arial"/>
          <w:color w:val="000000"/>
        </w:rPr>
        <w:t xml:space="preserve">Nearly 27 </w:t>
      </w:r>
      <w:r w:rsidR="008444B3" w:rsidRPr="0082138E">
        <w:rPr>
          <w:rFonts w:ascii="National Trust" w:hAnsi="National Trust" w:cs="Arial"/>
          <w:color w:val="000000"/>
        </w:rPr>
        <w:t xml:space="preserve">million people visit our pay for entry properties, while an estimated 50 million visit our open air properties. </w:t>
      </w:r>
    </w:p>
    <w:p w:rsidR="008444B3" w:rsidRPr="0082138E" w:rsidRDefault="008444B3" w:rsidP="008444B3">
      <w:pPr>
        <w:widowControl w:val="0"/>
        <w:autoSpaceDE w:val="0"/>
        <w:autoSpaceDN w:val="0"/>
        <w:adjustRightInd w:val="0"/>
        <w:spacing w:after="240"/>
        <w:rPr>
          <w:rFonts w:ascii="National Trust" w:hAnsi="National Trust" w:cs="Arial"/>
          <w:color w:val="000000"/>
        </w:rPr>
      </w:pPr>
      <w:r w:rsidRPr="0082138E">
        <w:rPr>
          <w:rFonts w:ascii="National Trust" w:hAnsi="National Trust" w:cs="Arial"/>
          <w:color w:val="000000"/>
        </w:rPr>
        <w:t>We are completely independent of Government</w:t>
      </w:r>
      <w:r w:rsidR="008C4A50">
        <w:rPr>
          <w:rFonts w:ascii="National Trust" w:hAnsi="National Trust" w:cs="Arial"/>
          <w:color w:val="000000"/>
        </w:rPr>
        <w:t xml:space="preserve"> and </w:t>
      </w:r>
      <w:r w:rsidRPr="0082138E">
        <w:rPr>
          <w:rFonts w:ascii="National Trust" w:hAnsi="National Trust" w:cs="Arial"/>
          <w:color w:val="000000"/>
        </w:rPr>
        <w:t xml:space="preserve">rely on income from membership fees, donations and legacies, and revenue </w:t>
      </w:r>
      <w:proofErr w:type="gramStart"/>
      <w:r w:rsidRPr="0082138E">
        <w:rPr>
          <w:rFonts w:ascii="National Trust" w:hAnsi="National Trust" w:cs="Arial"/>
          <w:color w:val="000000"/>
        </w:rPr>
        <w:t>raised</w:t>
      </w:r>
      <w:proofErr w:type="gramEnd"/>
      <w:r w:rsidRPr="0082138E">
        <w:rPr>
          <w:rFonts w:ascii="National Trust" w:hAnsi="National Trust" w:cs="Arial"/>
          <w:color w:val="000000"/>
        </w:rPr>
        <w:t xml:space="preserve"> from our commercial operations. </w:t>
      </w:r>
    </w:p>
    <w:p w:rsidR="008444B3" w:rsidRPr="0082138E" w:rsidRDefault="008444B3" w:rsidP="008444B3">
      <w:pPr>
        <w:widowControl w:val="0"/>
        <w:autoSpaceDE w:val="0"/>
        <w:autoSpaceDN w:val="0"/>
        <w:adjustRightInd w:val="0"/>
        <w:spacing w:after="240"/>
        <w:rPr>
          <w:rFonts w:ascii="National Trust" w:hAnsi="National Trust"/>
        </w:rPr>
      </w:pPr>
      <w:r w:rsidRPr="0082138E">
        <w:rPr>
          <w:rFonts w:ascii="National Trust" w:hAnsi="National Trust"/>
        </w:rPr>
        <w:t xml:space="preserve">The Trust’s strategic vision is focussed </w:t>
      </w:r>
      <w:r w:rsidR="00F567D9">
        <w:rPr>
          <w:rFonts w:ascii="National Trust" w:hAnsi="National Trust"/>
        </w:rPr>
        <w:t xml:space="preserve">not only on how </w:t>
      </w:r>
      <w:r w:rsidRPr="0082138E">
        <w:rPr>
          <w:rFonts w:ascii="National Trust" w:hAnsi="National Trust"/>
        </w:rPr>
        <w:t>we can do more to look after the special places in our care and continue to engage our existing and new supporters with our cause</w:t>
      </w:r>
      <w:r w:rsidR="00F567D9">
        <w:rPr>
          <w:rFonts w:ascii="National Trust" w:hAnsi="National Trust"/>
        </w:rPr>
        <w:t>, but crucially on how we can make sure that, no matter who they are or where they come from, everyone feels welcome and able to make a difference to the places that matter to them</w:t>
      </w:r>
      <w:r w:rsidRPr="0082138E">
        <w:rPr>
          <w:rFonts w:ascii="National Trust" w:hAnsi="National Trust"/>
        </w:rPr>
        <w:t xml:space="preserve">. </w:t>
      </w:r>
    </w:p>
    <w:p w:rsidR="008444B3" w:rsidRPr="0082138E" w:rsidRDefault="008444B3" w:rsidP="008444B3">
      <w:pPr>
        <w:widowControl w:val="0"/>
        <w:autoSpaceDE w:val="0"/>
        <w:autoSpaceDN w:val="0"/>
        <w:adjustRightInd w:val="0"/>
        <w:spacing w:after="240"/>
        <w:rPr>
          <w:rFonts w:ascii="National Trust" w:hAnsi="National Trust" w:cs="Arial"/>
          <w:color w:val="000000"/>
        </w:rPr>
      </w:pPr>
      <w:r w:rsidRPr="009332FC">
        <w:rPr>
          <w:rFonts w:ascii="National Trust" w:hAnsi="National Trust"/>
        </w:rPr>
        <w:t xml:space="preserve">In the </w:t>
      </w:r>
      <w:r w:rsidR="00F567D9" w:rsidRPr="009332FC">
        <w:rPr>
          <w:rFonts w:ascii="National Trust" w:hAnsi="National Trust"/>
        </w:rPr>
        <w:t>North Region</w:t>
      </w:r>
      <w:r w:rsidRPr="009332FC">
        <w:rPr>
          <w:rFonts w:ascii="National Trust" w:hAnsi="National Trust"/>
        </w:rPr>
        <w:t>, we have so many special places</w:t>
      </w:r>
      <w:r w:rsidR="009332FC" w:rsidRPr="009332FC">
        <w:rPr>
          <w:rFonts w:ascii="National Trust" w:hAnsi="National Trust"/>
        </w:rPr>
        <w:t xml:space="preserve"> covering a wide variety of places from abbey ruins and castles, magnificent houses and glorious gardens to some wonderful stretches of coast, countryside and national parks. Combined with the industrial legacy of our northern cities, it is a region of contrasts and the potential to present our places in new ways and curate and tell stories that resonate with our audience is one of the most exciting things about the region.</w:t>
      </w:r>
      <w:r w:rsidRPr="009332FC">
        <w:rPr>
          <w:rFonts w:ascii="National Trust" w:hAnsi="National Trust"/>
        </w:rPr>
        <w:t xml:space="preserve"> </w:t>
      </w:r>
    </w:p>
    <w:p w:rsidR="008444B3" w:rsidRPr="0082138E" w:rsidRDefault="008444B3" w:rsidP="008444B3">
      <w:pPr>
        <w:widowControl w:val="0"/>
        <w:autoSpaceDE w:val="0"/>
        <w:autoSpaceDN w:val="0"/>
        <w:adjustRightInd w:val="0"/>
        <w:spacing w:after="240"/>
        <w:rPr>
          <w:rFonts w:ascii="National Trust" w:hAnsi="National Trust" w:cs="Arial"/>
          <w:color w:val="000000"/>
        </w:rPr>
      </w:pPr>
      <w:r w:rsidRPr="0082138E">
        <w:rPr>
          <w:rFonts w:ascii="National Trust" w:hAnsi="National Trust" w:cs="Arial"/>
          <w:b/>
          <w:bCs/>
          <w:color w:val="000000"/>
        </w:rPr>
        <w:t xml:space="preserve">The </w:t>
      </w:r>
      <w:r w:rsidR="00977A15">
        <w:rPr>
          <w:rFonts w:ascii="National Trust" w:hAnsi="National Trust" w:cs="Arial"/>
          <w:b/>
          <w:bCs/>
          <w:color w:val="000000"/>
        </w:rPr>
        <w:t xml:space="preserve">North </w:t>
      </w:r>
      <w:r w:rsidRPr="0082138E">
        <w:rPr>
          <w:rFonts w:ascii="National Trust" w:hAnsi="National Trust" w:cs="Arial"/>
          <w:b/>
          <w:bCs/>
          <w:color w:val="000000"/>
        </w:rPr>
        <w:t xml:space="preserve">Regional Advisory Board </w:t>
      </w:r>
      <w:r w:rsidRPr="0082138E">
        <w:rPr>
          <w:rFonts w:ascii="National Trust" w:hAnsi="National Trust" w:cs="Arial"/>
          <w:color w:val="000000"/>
        </w:rPr>
        <w:t xml:space="preserve">has up to ten members. It advises, supports and challenges the Regional Director and </w:t>
      </w:r>
      <w:r w:rsidR="00BB42D3">
        <w:rPr>
          <w:rFonts w:ascii="National Trust" w:hAnsi="National Trust" w:cs="Arial"/>
          <w:color w:val="000000"/>
        </w:rPr>
        <w:t xml:space="preserve">the regional leadership </w:t>
      </w:r>
      <w:r w:rsidRPr="0082138E">
        <w:rPr>
          <w:rFonts w:ascii="National Trust" w:hAnsi="National Trust" w:cs="Arial"/>
          <w:color w:val="000000"/>
        </w:rPr>
        <w:t xml:space="preserve">team to help them deliver the Trust’s strategy in the region. </w:t>
      </w:r>
    </w:p>
    <w:p w:rsidR="008444B3" w:rsidRPr="0082138E" w:rsidRDefault="008444B3" w:rsidP="008444B3">
      <w:pPr>
        <w:widowControl w:val="0"/>
        <w:autoSpaceDE w:val="0"/>
        <w:autoSpaceDN w:val="0"/>
        <w:adjustRightInd w:val="0"/>
        <w:spacing w:after="240"/>
        <w:rPr>
          <w:rFonts w:ascii="National Trust" w:hAnsi="National Trust" w:cs="Arial"/>
          <w:color w:val="000000"/>
        </w:rPr>
      </w:pPr>
      <w:r w:rsidRPr="0082138E">
        <w:rPr>
          <w:rFonts w:ascii="National Trust" w:hAnsi="National Trust" w:cs="Arial"/>
          <w:color w:val="000000"/>
        </w:rPr>
        <w:t xml:space="preserve">It does this by: </w:t>
      </w:r>
    </w:p>
    <w:p w:rsidR="008444B3" w:rsidRPr="0082138E" w:rsidRDefault="008444B3" w:rsidP="008444B3">
      <w:pPr>
        <w:pStyle w:val="ListBullet"/>
        <w:rPr>
          <w:rFonts w:ascii="National Trust" w:hAnsi="National Trust"/>
        </w:rPr>
      </w:pPr>
      <w:r w:rsidRPr="0082138E">
        <w:rPr>
          <w:rFonts w:ascii="National Trust" w:hAnsi="National Trust"/>
        </w:rPr>
        <w:t xml:space="preserve">advising on </w:t>
      </w:r>
      <w:r w:rsidR="002C1C99">
        <w:rPr>
          <w:rFonts w:ascii="National Trust" w:hAnsi="National Trust"/>
        </w:rPr>
        <w:t xml:space="preserve">exemplar ways </w:t>
      </w:r>
      <w:r w:rsidR="00BB42D3">
        <w:rPr>
          <w:rFonts w:ascii="National Trust" w:hAnsi="National Trust"/>
        </w:rPr>
        <w:t xml:space="preserve">to </w:t>
      </w:r>
      <w:r w:rsidR="00BB42D3" w:rsidRPr="0082138E">
        <w:rPr>
          <w:rFonts w:ascii="National Trust" w:hAnsi="National Trust"/>
        </w:rPr>
        <w:t>implement</w:t>
      </w:r>
      <w:r w:rsidR="00BB42D3">
        <w:rPr>
          <w:rFonts w:ascii="National Trust" w:hAnsi="National Trust"/>
        </w:rPr>
        <w:t xml:space="preserve"> </w:t>
      </w:r>
      <w:r w:rsidRPr="0082138E">
        <w:rPr>
          <w:rFonts w:ascii="National Trust" w:hAnsi="National Trust"/>
        </w:rPr>
        <w:t xml:space="preserve">the Trust’s national strategy in the region and offering constructive support and challenge to the Regional Director and </w:t>
      </w:r>
      <w:r w:rsidR="00977A15">
        <w:rPr>
          <w:rFonts w:ascii="National Trust" w:hAnsi="National Trust"/>
        </w:rPr>
        <w:t>his</w:t>
      </w:r>
      <w:r w:rsidRPr="0082138E">
        <w:rPr>
          <w:rFonts w:ascii="National Trust" w:hAnsi="National Trust"/>
        </w:rPr>
        <w:t xml:space="preserve"> team in the delivery of regional business plans;</w:t>
      </w:r>
    </w:p>
    <w:p w:rsidR="008444B3" w:rsidRPr="0082138E" w:rsidRDefault="008444B3" w:rsidP="008444B3">
      <w:pPr>
        <w:pStyle w:val="ListBullet"/>
        <w:rPr>
          <w:rFonts w:ascii="National Trust" w:hAnsi="National Trust"/>
        </w:rPr>
      </w:pPr>
      <w:r w:rsidRPr="0082138E">
        <w:rPr>
          <w:rFonts w:ascii="National Trust" w:hAnsi="National Trust"/>
        </w:rPr>
        <w:lastRenderedPageBreak/>
        <w:t xml:space="preserve">Contributing to debates on major issues affecting the future success of the region; </w:t>
      </w:r>
    </w:p>
    <w:p w:rsidR="008444B3" w:rsidRPr="0082138E" w:rsidRDefault="008444B3" w:rsidP="008444B3">
      <w:pPr>
        <w:pStyle w:val="ListBullet"/>
        <w:rPr>
          <w:rFonts w:ascii="National Trust" w:hAnsi="National Trust"/>
        </w:rPr>
      </w:pPr>
      <w:r w:rsidRPr="0082138E">
        <w:rPr>
          <w:rFonts w:ascii="National Trust" w:hAnsi="National Trust"/>
        </w:rPr>
        <w:t>Supporting the Regional Director to establish and develop a presence in the region by acting as an ambassador for the Trust externally, opening doors and making introductions with key contacts and stakeholders;</w:t>
      </w:r>
    </w:p>
    <w:p w:rsidR="008444B3" w:rsidRPr="0082138E" w:rsidRDefault="008444B3" w:rsidP="008444B3">
      <w:pPr>
        <w:pStyle w:val="ListBullet"/>
        <w:rPr>
          <w:rFonts w:ascii="National Trust" w:hAnsi="National Trust"/>
        </w:rPr>
      </w:pPr>
      <w:r w:rsidRPr="0082138E">
        <w:rPr>
          <w:rFonts w:ascii="National Trust" w:hAnsi="National Trust"/>
        </w:rPr>
        <w:t>Bringing knowledge of the region, its people and their needs to the Trust;</w:t>
      </w:r>
    </w:p>
    <w:p w:rsidR="008444B3" w:rsidRPr="0082138E" w:rsidRDefault="008444B3" w:rsidP="008444B3">
      <w:pPr>
        <w:pStyle w:val="ListBullet"/>
        <w:rPr>
          <w:rFonts w:ascii="National Trust" w:hAnsi="National Trust"/>
        </w:rPr>
      </w:pPr>
      <w:r w:rsidRPr="0082138E">
        <w:rPr>
          <w:rFonts w:ascii="National Trust" w:hAnsi="National Trust"/>
        </w:rPr>
        <w:t>Where possible, providing support on projects and other challenges as requested by staff, outside of the Board meetings.</w:t>
      </w:r>
    </w:p>
    <w:p w:rsidR="008444B3" w:rsidRPr="0082138E" w:rsidRDefault="008444B3" w:rsidP="008444B3">
      <w:pPr>
        <w:pStyle w:val="ListBullet"/>
        <w:numPr>
          <w:ilvl w:val="0"/>
          <w:numId w:val="0"/>
        </w:numPr>
        <w:rPr>
          <w:rFonts w:ascii="National Trust" w:hAnsi="National Trust"/>
        </w:rPr>
      </w:pPr>
      <w:r w:rsidRPr="0082138E">
        <w:rPr>
          <w:rFonts w:ascii="National Trust" w:hAnsi="National Trust"/>
        </w:rPr>
        <w:t xml:space="preserve"> </w:t>
      </w:r>
    </w:p>
    <w:p w:rsidR="008444B3" w:rsidRPr="0082138E" w:rsidRDefault="008444B3" w:rsidP="008444B3">
      <w:pPr>
        <w:keepNext/>
        <w:widowControl w:val="0"/>
        <w:tabs>
          <w:tab w:val="left" w:pos="220"/>
          <w:tab w:val="left" w:pos="720"/>
        </w:tabs>
        <w:autoSpaceDE w:val="0"/>
        <w:autoSpaceDN w:val="0"/>
        <w:adjustRightInd w:val="0"/>
        <w:spacing w:after="293"/>
        <w:rPr>
          <w:rFonts w:ascii="National Trust" w:hAnsi="National Trust" w:cs="Arial"/>
          <w:b/>
          <w:color w:val="000000"/>
        </w:rPr>
      </w:pPr>
      <w:r w:rsidRPr="0082138E">
        <w:rPr>
          <w:rFonts w:ascii="National Trust" w:hAnsi="National Trust" w:cs="Arial"/>
          <w:b/>
          <w:color w:val="000000"/>
        </w:rPr>
        <w:t xml:space="preserve">Ways of working </w:t>
      </w:r>
    </w:p>
    <w:p w:rsidR="008444B3" w:rsidRPr="0082138E" w:rsidRDefault="008444B3" w:rsidP="0015463C">
      <w:pPr>
        <w:keepNext/>
        <w:widowControl w:val="0"/>
        <w:autoSpaceDE w:val="0"/>
        <w:autoSpaceDN w:val="0"/>
        <w:adjustRightInd w:val="0"/>
        <w:spacing w:after="240"/>
        <w:rPr>
          <w:rFonts w:ascii="National Trust" w:hAnsi="National Trust" w:cs="Arial"/>
          <w:color w:val="000000"/>
        </w:rPr>
      </w:pPr>
      <w:r w:rsidRPr="0082138E">
        <w:rPr>
          <w:rFonts w:ascii="National Trust" w:hAnsi="National Trust" w:cs="Arial"/>
          <w:color w:val="000000"/>
        </w:rPr>
        <w:t>We currently h</w:t>
      </w:r>
      <w:r w:rsidR="0015463C">
        <w:rPr>
          <w:rFonts w:ascii="National Trust" w:hAnsi="National Trust" w:cs="Arial"/>
          <w:color w:val="000000"/>
        </w:rPr>
        <w:t xml:space="preserve">old three </w:t>
      </w:r>
      <w:r w:rsidRPr="0082138E">
        <w:rPr>
          <w:rFonts w:ascii="National Trust" w:hAnsi="National Trust" w:cs="Arial"/>
          <w:color w:val="000000"/>
        </w:rPr>
        <w:t>meetings a year</w:t>
      </w:r>
      <w:r w:rsidR="0015463C">
        <w:rPr>
          <w:rFonts w:ascii="National Trust" w:hAnsi="National Trust" w:cs="Arial"/>
          <w:color w:val="000000"/>
        </w:rPr>
        <w:t xml:space="preserve">, usually at one of our properties or consultancy hubs. One of these may also involve an overnight stay, and an opportunity </w:t>
      </w:r>
      <w:r w:rsidR="002C1C99">
        <w:rPr>
          <w:rFonts w:ascii="National Trust" w:hAnsi="National Trust" w:cs="Arial"/>
          <w:color w:val="000000"/>
        </w:rPr>
        <w:t xml:space="preserve">over dinner </w:t>
      </w:r>
      <w:r w:rsidR="0015463C">
        <w:rPr>
          <w:rFonts w:ascii="National Trust" w:hAnsi="National Trust" w:cs="Arial"/>
          <w:color w:val="000000"/>
        </w:rPr>
        <w:t>for a more in depth discussion with the Regional Director</w:t>
      </w:r>
      <w:r w:rsidRPr="0082138E">
        <w:rPr>
          <w:rFonts w:ascii="National Trust" w:hAnsi="National Trust" w:cs="Arial"/>
          <w:color w:val="000000"/>
        </w:rPr>
        <w:t xml:space="preserve">. </w:t>
      </w:r>
      <w:r w:rsidR="0015463C">
        <w:rPr>
          <w:rFonts w:ascii="National Trust" w:hAnsi="National Trust" w:cs="Arial"/>
          <w:color w:val="000000"/>
        </w:rPr>
        <w:t xml:space="preserve">In our meetings we aim to </w:t>
      </w:r>
      <w:r w:rsidRPr="0082138E">
        <w:rPr>
          <w:rFonts w:ascii="National Trust" w:hAnsi="National Trust" w:cs="Arial"/>
          <w:color w:val="000000"/>
        </w:rPr>
        <w:t xml:space="preserve">explore a particular topic (or topics) of relevance to the delivery of the regional business plans, as agreed with the Regional Director. </w:t>
      </w:r>
    </w:p>
    <w:p w:rsidR="008444B3" w:rsidRPr="0082138E" w:rsidRDefault="008444B3" w:rsidP="008444B3">
      <w:pPr>
        <w:widowControl w:val="0"/>
        <w:tabs>
          <w:tab w:val="left" w:pos="220"/>
          <w:tab w:val="left" w:pos="720"/>
        </w:tabs>
        <w:autoSpaceDE w:val="0"/>
        <w:autoSpaceDN w:val="0"/>
        <w:adjustRightInd w:val="0"/>
        <w:spacing w:after="293"/>
        <w:rPr>
          <w:rFonts w:ascii="National Trust" w:hAnsi="National Trust" w:cs="Arial"/>
          <w:color w:val="000000"/>
        </w:rPr>
      </w:pPr>
      <w:r w:rsidRPr="0082138E">
        <w:rPr>
          <w:rFonts w:ascii="National Trust" w:hAnsi="National Trust" w:cs="Arial"/>
          <w:color w:val="000000"/>
        </w:rPr>
        <w:t>Administration is light-touch, in keeping with our purely advisory role. Beyond meeting agendas and brief outcome notes of each meeting, papers are kept to a minimum</w:t>
      </w:r>
      <w:r w:rsidR="0015463C">
        <w:rPr>
          <w:rFonts w:ascii="National Trust" w:hAnsi="National Trust" w:cs="Arial"/>
          <w:color w:val="000000"/>
        </w:rPr>
        <w:t>, and, where possible, circulated electronically</w:t>
      </w:r>
      <w:r w:rsidRPr="0082138E">
        <w:rPr>
          <w:rFonts w:ascii="National Trust" w:hAnsi="National Trust" w:cs="Arial"/>
          <w:color w:val="000000"/>
        </w:rPr>
        <w:t xml:space="preserve">. </w:t>
      </w:r>
    </w:p>
    <w:p w:rsidR="0015463C" w:rsidRPr="0082138E" w:rsidRDefault="0015463C" w:rsidP="008444B3">
      <w:pPr>
        <w:widowControl w:val="0"/>
        <w:tabs>
          <w:tab w:val="left" w:pos="220"/>
          <w:tab w:val="left" w:pos="720"/>
        </w:tabs>
        <w:autoSpaceDE w:val="0"/>
        <w:autoSpaceDN w:val="0"/>
        <w:adjustRightInd w:val="0"/>
        <w:spacing w:after="293"/>
        <w:rPr>
          <w:rFonts w:ascii="National Trust" w:hAnsi="National Trust" w:cs="Arial"/>
          <w:color w:val="000000"/>
        </w:rPr>
      </w:pPr>
      <w:r w:rsidRPr="0082138E">
        <w:rPr>
          <w:rFonts w:ascii="National Trust" w:hAnsi="National Trust" w:cs="Arial"/>
          <w:color w:val="000000"/>
        </w:rPr>
        <w:t xml:space="preserve">Board members’ involvement </w:t>
      </w:r>
      <w:r>
        <w:rPr>
          <w:rFonts w:ascii="National Trust" w:hAnsi="National Trust" w:cs="Arial"/>
          <w:color w:val="000000"/>
        </w:rPr>
        <w:t xml:space="preserve">also </w:t>
      </w:r>
      <w:r w:rsidRPr="0082138E">
        <w:rPr>
          <w:rFonts w:ascii="National Trust" w:hAnsi="National Trust" w:cs="Arial"/>
          <w:color w:val="000000"/>
        </w:rPr>
        <w:t xml:space="preserve">happens outside meetings through the provision of advice to staff on projects, other initiatives and regional contacts/networks. </w:t>
      </w:r>
    </w:p>
    <w:p w:rsidR="008444B3" w:rsidRPr="0082138E" w:rsidRDefault="008444B3" w:rsidP="008444B3">
      <w:pPr>
        <w:widowControl w:val="0"/>
        <w:tabs>
          <w:tab w:val="left" w:pos="220"/>
          <w:tab w:val="left" w:pos="720"/>
        </w:tabs>
        <w:autoSpaceDE w:val="0"/>
        <w:autoSpaceDN w:val="0"/>
        <w:adjustRightInd w:val="0"/>
        <w:spacing w:after="293"/>
        <w:rPr>
          <w:rFonts w:ascii="National Trust" w:hAnsi="National Trust" w:cs="Arial"/>
          <w:color w:val="000000"/>
        </w:rPr>
      </w:pPr>
      <w:r w:rsidRPr="0082138E">
        <w:rPr>
          <w:rFonts w:ascii="National Trust" w:hAnsi="National Trust" w:cs="Arial"/>
          <w:color w:val="000000"/>
        </w:rPr>
        <w:t xml:space="preserve">Each year the Board Chair provides a written report for the Board of Trustees highlighting key issues or concerns in their region. Regional Advisory Board Chairs meet twice a year with the Trust Chairman and Director-General to discuss issues of common concern. </w:t>
      </w:r>
    </w:p>
    <w:p w:rsidR="008444B3" w:rsidRPr="0082138E" w:rsidRDefault="008444B3" w:rsidP="008444B3">
      <w:pPr>
        <w:widowControl w:val="0"/>
        <w:tabs>
          <w:tab w:val="left" w:pos="940"/>
          <w:tab w:val="left" w:pos="1440"/>
        </w:tabs>
        <w:autoSpaceDE w:val="0"/>
        <w:autoSpaceDN w:val="0"/>
        <w:adjustRightInd w:val="0"/>
        <w:spacing w:after="293"/>
        <w:rPr>
          <w:rFonts w:ascii="National Trust" w:hAnsi="National Trust" w:cs="Arial"/>
          <w:b/>
          <w:color w:val="000000"/>
        </w:rPr>
      </w:pPr>
      <w:r w:rsidRPr="0082138E">
        <w:rPr>
          <w:rFonts w:ascii="National Trust" w:hAnsi="National Trust" w:cs="Arial"/>
          <w:b/>
          <w:color w:val="000000"/>
        </w:rPr>
        <w:t>The commitment</w:t>
      </w:r>
    </w:p>
    <w:p w:rsidR="008444B3" w:rsidRPr="0082138E" w:rsidRDefault="008444B3" w:rsidP="008444B3">
      <w:pPr>
        <w:widowControl w:val="0"/>
        <w:tabs>
          <w:tab w:val="left" w:pos="940"/>
          <w:tab w:val="left" w:pos="1440"/>
        </w:tabs>
        <w:autoSpaceDE w:val="0"/>
        <w:autoSpaceDN w:val="0"/>
        <w:adjustRightInd w:val="0"/>
        <w:spacing w:after="293"/>
        <w:rPr>
          <w:rFonts w:ascii="National Trust" w:hAnsi="National Trust" w:cs="Arial"/>
          <w:color w:val="000000"/>
        </w:rPr>
      </w:pPr>
      <w:r w:rsidRPr="0082138E">
        <w:rPr>
          <w:rFonts w:ascii="National Trust" w:hAnsi="National Trust" w:cs="Arial"/>
          <w:color w:val="000000"/>
        </w:rPr>
        <w:t>Board members are among the Trust’s 6</w:t>
      </w:r>
      <w:r w:rsidR="009332FC">
        <w:rPr>
          <w:rFonts w:ascii="National Trust" w:hAnsi="National Trust" w:cs="Arial"/>
          <w:color w:val="000000"/>
        </w:rPr>
        <w:t>1</w:t>
      </w:r>
      <w:r w:rsidRPr="0082138E">
        <w:rPr>
          <w:rFonts w:ascii="National Trust" w:hAnsi="National Trust" w:cs="Arial"/>
          <w:color w:val="000000"/>
        </w:rPr>
        <w:t xml:space="preserve">,000 volunteers. The Board meets </w:t>
      </w:r>
      <w:r w:rsidR="009332FC">
        <w:rPr>
          <w:rFonts w:ascii="National Trust" w:hAnsi="National Trust" w:cs="Arial"/>
          <w:color w:val="000000"/>
        </w:rPr>
        <w:t>three</w:t>
      </w:r>
      <w:r w:rsidRPr="0082138E">
        <w:rPr>
          <w:rFonts w:ascii="National Trust" w:hAnsi="National Trust" w:cs="Arial"/>
          <w:color w:val="000000"/>
        </w:rPr>
        <w:t xml:space="preserve"> times each year during the day on weekdays. On each occasion we meet at a property </w:t>
      </w:r>
      <w:r w:rsidR="00AA2341">
        <w:rPr>
          <w:rFonts w:ascii="National Trust" w:hAnsi="National Trust" w:cs="Arial"/>
          <w:color w:val="000000"/>
        </w:rPr>
        <w:t xml:space="preserve">or hub </w:t>
      </w:r>
      <w:r w:rsidRPr="0082138E">
        <w:rPr>
          <w:rFonts w:ascii="National Trust" w:hAnsi="National Trust" w:cs="Arial"/>
          <w:color w:val="000000"/>
        </w:rPr>
        <w:t xml:space="preserve">to give advice on management and development issues. </w:t>
      </w:r>
      <w:r w:rsidR="00AA2341">
        <w:rPr>
          <w:rFonts w:ascii="National Trust" w:hAnsi="National Trust" w:cs="Arial"/>
          <w:color w:val="000000"/>
        </w:rPr>
        <w:t>We ai</w:t>
      </w:r>
      <w:r w:rsidR="002C1C99">
        <w:rPr>
          <w:rFonts w:ascii="National Trust" w:hAnsi="National Trust" w:cs="Arial"/>
          <w:color w:val="000000"/>
        </w:rPr>
        <w:t xml:space="preserve">m to cover a range of properties, the types of issues covered and their geographic location. </w:t>
      </w:r>
      <w:r w:rsidRPr="0082138E">
        <w:rPr>
          <w:rFonts w:ascii="National Trust" w:hAnsi="National Trust" w:cs="Arial"/>
          <w:color w:val="000000"/>
        </w:rPr>
        <w:t xml:space="preserve">Taking into account travel, these are </w:t>
      </w:r>
      <w:r w:rsidR="002C1C99">
        <w:rPr>
          <w:rFonts w:ascii="National Trust" w:hAnsi="National Trust" w:cs="Arial"/>
          <w:color w:val="000000"/>
        </w:rPr>
        <w:t xml:space="preserve">whole </w:t>
      </w:r>
      <w:r w:rsidRPr="0082138E">
        <w:rPr>
          <w:rFonts w:ascii="National Trust" w:hAnsi="National Trust" w:cs="Arial"/>
          <w:color w:val="000000"/>
        </w:rPr>
        <w:t>day</w:t>
      </w:r>
      <w:r w:rsidR="002C1C99">
        <w:rPr>
          <w:rFonts w:ascii="National Trust" w:hAnsi="National Trust" w:cs="Arial"/>
          <w:color w:val="000000"/>
        </w:rPr>
        <w:t xml:space="preserve"> or two day</w:t>
      </w:r>
      <w:r w:rsidRPr="0082138E">
        <w:rPr>
          <w:rFonts w:ascii="National Trust" w:hAnsi="National Trust" w:cs="Arial"/>
          <w:color w:val="000000"/>
        </w:rPr>
        <w:t xml:space="preserve"> meetings. </w:t>
      </w:r>
    </w:p>
    <w:p w:rsidR="008444B3" w:rsidRPr="0082138E" w:rsidRDefault="008444B3" w:rsidP="008444B3">
      <w:pPr>
        <w:widowControl w:val="0"/>
        <w:autoSpaceDE w:val="0"/>
        <w:autoSpaceDN w:val="0"/>
        <w:adjustRightInd w:val="0"/>
        <w:spacing w:after="240"/>
        <w:rPr>
          <w:rFonts w:ascii="National Trust" w:hAnsi="National Trust" w:cs="Arial"/>
          <w:color w:val="000000"/>
        </w:rPr>
      </w:pPr>
      <w:r w:rsidRPr="0082138E">
        <w:rPr>
          <w:rFonts w:ascii="National Trust" w:hAnsi="National Trust" w:cs="Arial"/>
          <w:color w:val="000000"/>
        </w:rPr>
        <w:t xml:space="preserve">Members are encouraged to sit on Project Boards where their skills and experience match </w:t>
      </w:r>
      <w:r w:rsidR="00AA2341">
        <w:rPr>
          <w:rFonts w:ascii="National Trust" w:hAnsi="National Trust" w:cs="Arial"/>
          <w:color w:val="000000"/>
        </w:rPr>
        <w:t xml:space="preserve">our </w:t>
      </w:r>
      <w:r w:rsidRPr="0082138E">
        <w:rPr>
          <w:rFonts w:ascii="National Trust" w:hAnsi="National Trust" w:cs="Arial"/>
          <w:color w:val="000000"/>
        </w:rPr>
        <w:t xml:space="preserve">needs. Project Boards are set up to manage major investment (such as at </w:t>
      </w:r>
      <w:r w:rsidR="00AA2341">
        <w:rPr>
          <w:rFonts w:ascii="National Trust" w:hAnsi="National Trust" w:cs="Arial"/>
          <w:color w:val="000000"/>
        </w:rPr>
        <w:t xml:space="preserve">Quarry Bank or Seaton </w:t>
      </w:r>
      <w:proofErr w:type="spellStart"/>
      <w:r w:rsidR="00AA2341">
        <w:rPr>
          <w:rFonts w:ascii="National Trust" w:hAnsi="National Trust" w:cs="Arial"/>
          <w:color w:val="000000"/>
        </w:rPr>
        <w:t>Delaval</w:t>
      </w:r>
      <w:proofErr w:type="spellEnd"/>
      <w:r w:rsidR="00AA2341">
        <w:rPr>
          <w:rFonts w:ascii="National Trust" w:hAnsi="National Trust" w:cs="Arial"/>
          <w:color w:val="000000"/>
        </w:rPr>
        <w:t xml:space="preserve"> Hall</w:t>
      </w:r>
      <w:r w:rsidRPr="0082138E">
        <w:rPr>
          <w:rFonts w:ascii="National Trust" w:hAnsi="National Trust" w:cs="Arial"/>
          <w:color w:val="000000"/>
        </w:rPr>
        <w:t>) or programmes of work (such as our L</w:t>
      </w:r>
      <w:r w:rsidR="00AA2341">
        <w:rPr>
          <w:rFonts w:ascii="National Trust" w:hAnsi="National Trust" w:cs="Arial"/>
          <w:color w:val="000000"/>
        </w:rPr>
        <w:t xml:space="preserve">and, Outdoors and Nature </w:t>
      </w:r>
      <w:r w:rsidRPr="0082138E">
        <w:rPr>
          <w:rFonts w:ascii="National Trust" w:hAnsi="National Trust" w:cs="Arial"/>
          <w:color w:val="000000"/>
        </w:rPr>
        <w:t xml:space="preserve">programme). The input is much appreciated by staff and they give members a valuable chance to get closer to practical action, although it is not expected that every member will be able to commit the time needed for this role. </w:t>
      </w:r>
    </w:p>
    <w:p w:rsidR="008444B3" w:rsidRPr="0082138E" w:rsidRDefault="008444B3" w:rsidP="008444B3">
      <w:pPr>
        <w:widowControl w:val="0"/>
        <w:autoSpaceDE w:val="0"/>
        <w:autoSpaceDN w:val="0"/>
        <w:adjustRightInd w:val="0"/>
        <w:spacing w:after="240"/>
        <w:rPr>
          <w:rFonts w:ascii="National Trust" w:hAnsi="National Trust" w:cs="Arial"/>
          <w:color w:val="000000"/>
        </w:rPr>
      </w:pPr>
      <w:r w:rsidRPr="0082138E">
        <w:rPr>
          <w:rFonts w:ascii="National Trust" w:hAnsi="National Trust" w:cs="Arial"/>
          <w:color w:val="000000"/>
        </w:rPr>
        <w:t xml:space="preserve">Sub-groups of 2-3 members are occasionally used to give one-off advice on specific projects such as a proposed acquisition. </w:t>
      </w:r>
    </w:p>
    <w:p w:rsidR="008444B3" w:rsidRPr="0082138E" w:rsidRDefault="008444B3" w:rsidP="008444B3">
      <w:pPr>
        <w:widowControl w:val="0"/>
        <w:autoSpaceDE w:val="0"/>
        <w:autoSpaceDN w:val="0"/>
        <w:adjustRightInd w:val="0"/>
        <w:spacing w:after="240"/>
        <w:rPr>
          <w:rFonts w:ascii="National Trust" w:hAnsi="National Trust" w:cs="Arial"/>
          <w:color w:val="000000"/>
        </w:rPr>
      </w:pPr>
      <w:r w:rsidRPr="0082138E">
        <w:rPr>
          <w:rFonts w:ascii="National Trust" w:hAnsi="National Trust" w:cs="Arial"/>
          <w:color w:val="000000"/>
        </w:rPr>
        <w:t xml:space="preserve">We hope that this method of working is flexible enough to attract a wide range of members from the ranks of the </w:t>
      </w:r>
      <w:r w:rsidR="00AA2341" w:rsidRPr="0082138E">
        <w:rPr>
          <w:rFonts w:ascii="National Trust" w:hAnsi="National Trust" w:cs="Arial"/>
          <w:color w:val="000000"/>
        </w:rPr>
        <w:t xml:space="preserve">employed, self-employed, semi-retired and </w:t>
      </w:r>
      <w:r w:rsidRPr="0082138E">
        <w:rPr>
          <w:rFonts w:ascii="National Trust" w:hAnsi="National Trust" w:cs="Arial"/>
          <w:color w:val="000000"/>
        </w:rPr>
        <w:t xml:space="preserve">retired. </w:t>
      </w:r>
      <w:r w:rsidR="00734B72" w:rsidRPr="0082138E">
        <w:rPr>
          <w:rFonts w:ascii="National Trust" w:hAnsi="National Trust" w:cs="Arial"/>
          <w:color w:val="000000"/>
        </w:rPr>
        <w:t>Reasonable expenses incurred on Trust business are reimbursed.</w:t>
      </w:r>
    </w:p>
    <w:p w:rsidR="008444B3" w:rsidRPr="0082138E" w:rsidRDefault="008444B3" w:rsidP="008444B3">
      <w:pPr>
        <w:widowControl w:val="0"/>
        <w:autoSpaceDE w:val="0"/>
        <w:autoSpaceDN w:val="0"/>
        <w:adjustRightInd w:val="0"/>
        <w:spacing w:after="240"/>
        <w:rPr>
          <w:rFonts w:ascii="National Trust" w:hAnsi="National Trust" w:cs="Arial"/>
          <w:b/>
          <w:color w:val="000000"/>
        </w:rPr>
      </w:pPr>
      <w:r w:rsidRPr="0082138E">
        <w:rPr>
          <w:rFonts w:ascii="National Trust" w:hAnsi="National Trust" w:cs="Arial"/>
          <w:b/>
          <w:color w:val="000000"/>
        </w:rPr>
        <w:lastRenderedPageBreak/>
        <w:t>Who are the members?</w:t>
      </w:r>
    </w:p>
    <w:p w:rsidR="00F56E4D" w:rsidRPr="0082138E" w:rsidRDefault="008444B3" w:rsidP="008444B3">
      <w:pPr>
        <w:widowControl w:val="0"/>
        <w:autoSpaceDE w:val="0"/>
        <w:autoSpaceDN w:val="0"/>
        <w:adjustRightInd w:val="0"/>
        <w:spacing w:after="240"/>
        <w:rPr>
          <w:rFonts w:ascii="National Trust" w:hAnsi="National Trust" w:cs="Arial"/>
          <w:color w:val="000000"/>
        </w:rPr>
      </w:pPr>
      <w:r w:rsidRPr="0082138E">
        <w:rPr>
          <w:rFonts w:ascii="National Trust" w:hAnsi="National Trust" w:cs="Arial"/>
          <w:color w:val="000000"/>
        </w:rPr>
        <w:t xml:space="preserve">Current members bring a wide range of experience to the Board – </w:t>
      </w:r>
      <w:r w:rsidR="002C1C99">
        <w:rPr>
          <w:rFonts w:ascii="National Trust" w:hAnsi="National Trust" w:cs="Arial"/>
          <w:color w:val="000000"/>
        </w:rPr>
        <w:t xml:space="preserve">environment, and agriculture, </w:t>
      </w:r>
      <w:r w:rsidRPr="0082138E">
        <w:rPr>
          <w:rFonts w:ascii="National Trust" w:hAnsi="National Trust" w:cs="Arial"/>
          <w:color w:val="000000"/>
        </w:rPr>
        <w:t>running leisure and heritage attractions,</w:t>
      </w:r>
      <w:r w:rsidR="002C1C99">
        <w:rPr>
          <w:rFonts w:ascii="National Trust" w:hAnsi="National Trust" w:cs="Arial"/>
          <w:color w:val="000000"/>
        </w:rPr>
        <w:t xml:space="preserve"> marketing and communications, urban regeneration,</w:t>
      </w:r>
      <w:r w:rsidRPr="0082138E">
        <w:rPr>
          <w:rFonts w:ascii="National Trust" w:hAnsi="National Trust" w:cs="Arial"/>
          <w:color w:val="000000"/>
        </w:rPr>
        <w:t xml:space="preserve"> research, retail</w:t>
      </w:r>
      <w:r w:rsidR="002C1C99">
        <w:rPr>
          <w:rFonts w:ascii="National Trust" w:hAnsi="National Trust" w:cs="Arial"/>
          <w:color w:val="000000"/>
        </w:rPr>
        <w:t>, data management</w:t>
      </w:r>
      <w:r w:rsidRPr="0082138E">
        <w:rPr>
          <w:rFonts w:ascii="National Trust" w:hAnsi="National Trust" w:cs="Arial"/>
          <w:color w:val="000000"/>
        </w:rPr>
        <w:t xml:space="preserve"> – gained in the commercial, public and charitable sectors. Brief details of the current members are attached</w:t>
      </w:r>
      <w:r w:rsidR="00AD3949">
        <w:rPr>
          <w:rFonts w:ascii="National Trust" w:hAnsi="National Trust" w:cs="Arial"/>
          <w:color w:val="000000"/>
        </w:rPr>
        <w:t>.</w:t>
      </w:r>
    </w:p>
    <w:p w:rsidR="008444B3" w:rsidRPr="0082138E" w:rsidRDefault="008444B3" w:rsidP="008444B3">
      <w:pPr>
        <w:widowControl w:val="0"/>
        <w:autoSpaceDE w:val="0"/>
        <w:autoSpaceDN w:val="0"/>
        <w:adjustRightInd w:val="0"/>
        <w:spacing w:after="240"/>
        <w:rPr>
          <w:rFonts w:ascii="National Trust" w:hAnsi="National Trust" w:cs="Arial"/>
          <w:b/>
          <w:color w:val="000000"/>
        </w:rPr>
      </w:pPr>
      <w:r w:rsidRPr="0082138E">
        <w:rPr>
          <w:rFonts w:ascii="National Trust" w:hAnsi="National Trust" w:cs="Arial"/>
          <w:b/>
          <w:color w:val="000000"/>
        </w:rPr>
        <w:t xml:space="preserve">Why </w:t>
      </w:r>
      <w:r w:rsidR="00734B72">
        <w:rPr>
          <w:rFonts w:ascii="National Trust" w:hAnsi="National Trust" w:cs="Arial"/>
          <w:b/>
          <w:color w:val="000000"/>
        </w:rPr>
        <w:t>join our Regional Advisory Board</w:t>
      </w:r>
      <w:r w:rsidRPr="0082138E">
        <w:rPr>
          <w:rFonts w:ascii="National Trust" w:hAnsi="National Trust" w:cs="Arial"/>
          <w:b/>
          <w:color w:val="000000"/>
        </w:rPr>
        <w:t>?</w:t>
      </w:r>
    </w:p>
    <w:p w:rsidR="008444B3" w:rsidRPr="0082138E" w:rsidRDefault="008444B3" w:rsidP="008444B3">
      <w:pPr>
        <w:widowControl w:val="0"/>
        <w:autoSpaceDE w:val="0"/>
        <w:autoSpaceDN w:val="0"/>
        <w:adjustRightInd w:val="0"/>
        <w:spacing w:after="240"/>
        <w:rPr>
          <w:rFonts w:ascii="National Trust" w:hAnsi="National Trust" w:cs="Arial"/>
          <w:color w:val="000000"/>
        </w:rPr>
      </w:pPr>
      <w:r w:rsidRPr="0082138E">
        <w:rPr>
          <w:rFonts w:ascii="National Trust" w:hAnsi="National Trust" w:cs="Arial"/>
          <w:color w:val="000000"/>
        </w:rPr>
        <w:t>There are probably as many reasons as there are Board members. But here’s a suggestion:</w:t>
      </w:r>
    </w:p>
    <w:p w:rsidR="008444B3" w:rsidRPr="0082138E" w:rsidRDefault="008444B3" w:rsidP="008444B3">
      <w:pPr>
        <w:pStyle w:val="ListBullet"/>
        <w:rPr>
          <w:rFonts w:ascii="National Trust" w:hAnsi="National Trust"/>
        </w:rPr>
      </w:pPr>
      <w:r w:rsidRPr="0082138E">
        <w:rPr>
          <w:rFonts w:ascii="National Trust" w:hAnsi="National Trust"/>
        </w:rPr>
        <w:t>You will be able to make a contribution towards protecting some of the country’s finest buildings and landscapes, and helping people to enjoy them;</w:t>
      </w:r>
    </w:p>
    <w:p w:rsidR="008444B3" w:rsidRPr="0082138E" w:rsidRDefault="008444B3" w:rsidP="008444B3">
      <w:pPr>
        <w:pStyle w:val="ListBullet"/>
        <w:rPr>
          <w:rFonts w:ascii="National Trust" w:hAnsi="National Trust"/>
        </w:rPr>
      </w:pPr>
      <w:r w:rsidRPr="0082138E">
        <w:rPr>
          <w:rFonts w:ascii="National Trust" w:hAnsi="National Trust"/>
        </w:rPr>
        <w:t xml:space="preserve">You will gain or develop your experience of playing a non-executive but influential role in a large, complex organisation which has all the characteristics of a commercial company, a campaigning charity and a public body rolled into one; </w:t>
      </w:r>
    </w:p>
    <w:p w:rsidR="008444B3" w:rsidRPr="0082138E" w:rsidRDefault="008444B3" w:rsidP="008444B3">
      <w:pPr>
        <w:pStyle w:val="ListBullet"/>
        <w:rPr>
          <w:rFonts w:ascii="National Trust" w:hAnsi="National Trust"/>
        </w:rPr>
      </w:pPr>
      <w:r w:rsidRPr="0082138E">
        <w:rPr>
          <w:rFonts w:ascii="National Trust" w:hAnsi="National Trust"/>
        </w:rPr>
        <w:t xml:space="preserve">You will enjoy debating issues and problem solving with a diverse group of committed enthusiasts: your fellow Board members, Trust </w:t>
      </w:r>
      <w:r w:rsidR="00734B72">
        <w:rPr>
          <w:rFonts w:ascii="National Trust" w:hAnsi="National Trust"/>
        </w:rPr>
        <w:t xml:space="preserve">staff, other </w:t>
      </w:r>
      <w:r w:rsidRPr="0082138E">
        <w:rPr>
          <w:rFonts w:ascii="National Trust" w:hAnsi="National Trust"/>
        </w:rPr>
        <w:t>volunteers</w:t>
      </w:r>
      <w:r w:rsidR="00734B72">
        <w:rPr>
          <w:rFonts w:ascii="National Trust" w:hAnsi="National Trust"/>
        </w:rPr>
        <w:t xml:space="preserve"> and external partners</w:t>
      </w:r>
      <w:r w:rsidRPr="0082138E">
        <w:rPr>
          <w:rFonts w:ascii="National Trust" w:hAnsi="National Trust"/>
        </w:rPr>
        <w:t xml:space="preserve">. </w:t>
      </w:r>
    </w:p>
    <w:p w:rsidR="008444B3" w:rsidRPr="0082138E" w:rsidRDefault="008444B3" w:rsidP="008444B3">
      <w:pPr>
        <w:pStyle w:val="ListBullet"/>
        <w:numPr>
          <w:ilvl w:val="0"/>
          <w:numId w:val="0"/>
        </w:numPr>
        <w:rPr>
          <w:rFonts w:ascii="National Trust" w:hAnsi="National Trust"/>
        </w:rPr>
      </w:pPr>
    </w:p>
    <w:p w:rsidR="008444B3" w:rsidRPr="0082138E" w:rsidRDefault="008444B3" w:rsidP="008444B3">
      <w:pPr>
        <w:pStyle w:val="ListBullet"/>
        <w:numPr>
          <w:ilvl w:val="0"/>
          <w:numId w:val="0"/>
        </w:numPr>
        <w:rPr>
          <w:rFonts w:ascii="National Trust" w:hAnsi="National Trust" w:cs="Arial"/>
          <w:b/>
          <w:color w:val="000000"/>
        </w:rPr>
      </w:pPr>
      <w:r w:rsidRPr="0082138E">
        <w:rPr>
          <w:rFonts w:ascii="National Trust" w:hAnsi="National Trust" w:cs="Arial"/>
          <w:b/>
          <w:color w:val="000000"/>
        </w:rPr>
        <w:t>This recruitment</w:t>
      </w:r>
    </w:p>
    <w:p w:rsidR="008444B3" w:rsidRPr="0082138E" w:rsidRDefault="008444B3" w:rsidP="008444B3">
      <w:pPr>
        <w:pStyle w:val="ListBullet"/>
        <w:numPr>
          <w:ilvl w:val="0"/>
          <w:numId w:val="0"/>
        </w:numPr>
        <w:rPr>
          <w:rFonts w:ascii="National Trust" w:hAnsi="National Trust" w:cs="Arial"/>
          <w:b/>
          <w:color w:val="000000"/>
        </w:rPr>
      </w:pPr>
    </w:p>
    <w:p w:rsidR="008444B3" w:rsidRPr="0082138E" w:rsidRDefault="008444B3" w:rsidP="008444B3">
      <w:pPr>
        <w:pStyle w:val="ListBullet"/>
        <w:numPr>
          <w:ilvl w:val="0"/>
          <w:numId w:val="0"/>
        </w:numPr>
        <w:rPr>
          <w:rFonts w:ascii="National Trust" w:hAnsi="National Trust" w:cs="Arial"/>
          <w:color w:val="000000"/>
        </w:rPr>
      </w:pPr>
      <w:r w:rsidRPr="0082138E">
        <w:rPr>
          <w:rFonts w:ascii="National Trust" w:hAnsi="National Trust" w:cs="Arial"/>
          <w:color w:val="000000"/>
        </w:rPr>
        <w:t xml:space="preserve">We are looking for a Chair to be appointed from </w:t>
      </w:r>
      <w:r w:rsidR="00AA2341">
        <w:rPr>
          <w:rFonts w:ascii="National Trust" w:hAnsi="National Trust" w:cs="Arial"/>
          <w:color w:val="000000"/>
        </w:rPr>
        <w:t>early 2019</w:t>
      </w:r>
      <w:r w:rsidRPr="0082138E">
        <w:rPr>
          <w:rFonts w:ascii="National Trust" w:hAnsi="National Trust" w:cs="Arial"/>
          <w:color w:val="000000"/>
        </w:rPr>
        <w:t xml:space="preserve">.  </w:t>
      </w:r>
    </w:p>
    <w:p w:rsidR="008444B3" w:rsidRPr="0082138E" w:rsidRDefault="008444B3" w:rsidP="008444B3">
      <w:pPr>
        <w:pStyle w:val="ListBullet"/>
        <w:numPr>
          <w:ilvl w:val="0"/>
          <w:numId w:val="0"/>
        </w:numPr>
        <w:rPr>
          <w:rFonts w:ascii="National Trust" w:hAnsi="National Trust" w:cs="Arial"/>
          <w:color w:val="000000"/>
        </w:rPr>
      </w:pPr>
    </w:p>
    <w:p w:rsidR="008444B3" w:rsidRPr="0082138E" w:rsidRDefault="008444B3" w:rsidP="008444B3">
      <w:pPr>
        <w:pStyle w:val="ListBullet"/>
        <w:numPr>
          <w:ilvl w:val="0"/>
          <w:numId w:val="0"/>
        </w:numPr>
        <w:rPr>
          <w:rFonts w:ascii="National Trust" w:hAnsi="National Trust" w:cs="Arial"/>
          <w:color w:val="000000"/>
        </w:rPr>
      </w:pPr>
      <w:r w:rsidRPr="0082138E">
        <w:rPr>
          <w:rFonts w:ascii="National Trust" w:hAnsi="National Trust" w:cs="Arial"/>
          <w:color w:val="000000"/>
        </w:rPr>
        <w:t xml:space="preserve">As </w:t>
      </w:r>
      <w:r w:rsidRPr="0082138E">
        <w:rPr>
          <w:rFonts w:ascii="National Trust" w:hAnsi="National Trust" w:cs="Arial"/>
          <w:b/>
          <w:color w:val="000000"/>
        </w:rPr>
        <w:t>Chair</w:t>
      </w:r>
      <w:r w:rsidRPr="0082138E">
        <w:rPr>
          <w:rFonts w:ascii="National Trust" w:hAnsi="National Trust" w:cs="Arial"/>
          <w:color w:val="000000"/>
        </w:rPr>
        <w:t xml:space="preserve"> you will work closely with the Regional Director who really values a constructively supportive and challenging working relationship. You will also clearly provide leadership to the Regional Advisory Board.</w:t>
      </w:r>
    </w:p>
    <w:p w:rsidR="008444B3" w:rsidRPr="0082138E" w:rsidRDefault="008444B3" w:rsidP="00734B72">
      <w:pPr>
        <w:widowControl w:val="0"/>
        <w:autoSpaceDE w:val="0"/>
        <w:autoSpaceDN w:val="0"/>
        <w:adjustRightInd w:val="0"/>
        <w:spacing w:after="240"/>
        <w:rPr>
          <w:rFonts w:ascii="National Trust" w:hAnsi="National Trust" w:cs="Arial"/>
          <w:color w:val="000000"/>
        </w:rPr>
      </w:pPr>
      <w:r w:rsidRPr="0082138E">
        <w:rPr>
          <w:rFonts w:ascii="National Trust" w:hAnsi="National Trust" w:cs="Arial"/>
          <w:color w:val="000000"/>
        </w:rPr>
        <w:t>We are looking for a Chair who:</w:t>
      </w:r>
    </w:p>
    <w:p w:rsidR="008444B3" w:rsidRPr="0082138E" w:rsidRDefault="008444B3" w:rsidP="00734B72">
      <w:pPr>
        <w:widowControl w:val="0"/>
        <w:numPr>
          <w:ilvl w:val="0"/>
          <w:numId w:val="2"/>
        </w:numPr>
        <w:autoSpaceDE w:val="0"/>
        <w:autoSpaceDN w:val="0"/>
        <w:adjustRightInd w:val="0"/>
        <w:spacing w:after="240"/>
        <w:ind w:left="709"/>
        <w:rPr>
          <w:rFonts w:ascii="National Trust" w:hAnsi="National Trust" w:cs="Arial"/>
          <w:color w:val="000000"/>
        </w:rPr>
      </w:pPr>
      <w:r w:rsidRPr="0082138E">
        <w:rPr>
          <w:rFonts w:ascii="National Trust" w:hAnsi="National Trust" w:cs="Arial"/>
          <w:color w:val="000000"/>
        </w:rPr>
        <w:t xml:space="preserve">has a passion for the </w:t>
      </w:r>
      <w:r w:rsidR="00AA2341">
        <w:rPr>
          <w:rFonts w:ascii="National Trust" w:hAnsi="National Trust" w:cs="Arial"/>
          <w:color w:val="000000"/>
        </w:rPr>
        <w:t xml:space="preserve">North, </w:t>
      </w:r>
      <w:r w:rsidRPr="0082138E">
        <w:rPr>
          <w:rFonts w:ascii="National Trust" w:hAnsi="National Trust" w:cs="Arial"/>
          <w:color w:val="000000"/>
        </w:rPr>
        <w:t>, and knows and appreciates the region and its progressive, innovative, dynamic and diverse character;</w:t>
      </w:r>
    </w:p>
    <w:p w:rsidR="008444B3" w:rsidRPr="0082138E" w:rsidRDefault="008444B3" w:rsidP="00734B72">
      <w:pPr>
        <w:widowControl w:val="0"/>
        <w:numPr>
          <w:ilvl w:val="0"/>
          <w:numId w:val="2"/>
        </w:numPr>
        <w:autoSpaceDE w:val="0"/>
        <w:autoSpaceDN w:val="0"/>
        <w:adjustRightInd w:val="0"/>
        <w:spacing w:after="240"/>
        <w:ind w:left="709"/>
        <w:rPr>
          <w:rFonts w:ascii="National Trust" w:hAnsi="National Trust" w:cs="Arial"/>
          <w:color w:val="000000"/>
        </w:rPr>
      </w:pPr>
      <w:r w:rsidRPr="0082138E">
        <w:rPr>
          <w:rFonts w:ascii="National Trust" w:hAnsi="National Trust" w:cs="Arial"/>
          <w:color w:val="000000"/>
        </w:rPr>
        <w:t>is networked, and can help to develop new and existing partnerships and collaborations regionally, helping to open doors, working alongside the Regional Director to influence others;</w:t>
      </w:r>
    </w:p>
    <w:p w:rsidR="008444B3" w:rsidRPr="0082138E" w:rsidRDefault="008444B3" w:rsidP="00734B72">
      <w:pPr>
        <w:widowControl w:val="0"/>
        <w:numPr>
          <w:ilvl w:val="0"/>
          <w:numId w:val="2"/>
        </w:numPr>
        <w:autoSpaceDE w:val="0"/>
        <w:autoSpaceDN w:val="0"/>
        <w:adjustRightInd w:val="0"/>
        <w:spacing w:after="240"/>
        <w:ind w:left="709"/>
        <w:rPr>
          <w:rFonts w:ascii="National Trust" w:hAnsi="National Trust" w:cs="Arial"/>
          <w:color w:val="000000"/>
        </w:rPr>
      </w:pPr>
      <w:r w:rsidRPr="0082138E">
        <w:rPr>
          <w:rFonts w:ascii="National Trust" w:hAnsi="National Trust" w:cs="Arial"/>
          <w:color w:val="000000"/>
        </w:rPr>
        <w:t xml:space="preserve">will push and challenge the Regional Director and </w:t>
      </w:r>
      <w:r w:rsidR="00AA2341">
        <w:rPr>
          <w:rFonts w:ascii="National Trust" w:hAnsi="National Trust" w:cs="Arial"/>
          <w:color w:val="000000"/>
        </w:rPr>
        <w:t xml:space="preserve">his </w:t>
      </w:r>
      <w:r w:rsidRPr="0082138E">
        <w:rPr>
          <w:rFonts w:ascii="National Trust" w:hAnsi="National Trust" w:cs="Arial"/>
          <w:color w:val="000000"/>
        </w:rPr>
        <w:t>team, encouraging them to find bold, creative and pragmatic solutions , supporting them to make the right decisions;</w:t>
      </w:r>
    </w:p>
    <w:p w:rsidR="008444B3" w:rsidRPr="0082138E" w:rsidRDefault="008444B3" w:rsidP="00734B72">
      <w:pPr>
        <w:widowControl w:val="0"/>
        <w:numPr>
          <w:ilvl w:val="0"/>
          <w:numId w:val="2"/>
        </w:numPr>
        <w:autoSpaceDE w:val="0"/>
        <w:autoSpaceDN w:val="0"/>
        <w:adjustRightInd w:val="0"/>
        <w:spacing w:after="240"/>
        <w:ind w:left="709"/>
        <w:rPr>
          <w:rFonts w:ascii="National Trust" w:hAnsi="National Trust" w:cs="Arial"/>
          <w:color w:val="000000"/>
        </w:rPr>
      </w:pPr>
      <w:r w:rsidRPr="0082138E">
        <w:rPr>
          <w:rFonts w:ascii="National Trust" w:hAnsi="National Trust" w:cs="Arial"/>
          <w:color w:val="000000"/>
        </w:rPr>
        <w:t xml:space="preserve">can act as a sounding board for the Regional Director personally, enabling </w:t>
      </w:r>
      <w:r w:rsidR="00AA2341">
        <w:rPr>
          <w:rFonts w:ascii="National Trust" w:hAnsi="National Trust" w:cs="Arial"/>
          <w:color w:val="000000"/>
        </w:rPr>
        <w:t xml:space="preserve">him </w:t>
      </w:r>
      <w:r w:rsidRPr="0082138E">
        <w:rPr>
          <w:rFonts w:ascii="National Trust" w:hAnsi="National Trust" w:cs="Arial"/>
          <w:color w:val="000000"/>
        </w:rPr>
        <w:t>to explore ideas and think through tricky issues facing the region;</w:t>
      </w:r>
    </w:p>
    <w:p w:rsidR="008444B3" w:rsidRPr="0082138E" w:rsidRDefault="008444B3" w:rsidP="00734B72">
      <w:pPr>
        <w:widowControl w:val="0"/>
        <w:numPr>
          <w:ilvl w:val="0"/>
          <w:numId w:val="2"/>
        </w:numPr>
        <w:autoSpaceDE w:val="0"/>
        <w:autoSpaceDN w:val="0"/>
        <w:adjustRightInd w:val="0"/>
        <w:spacing w:after="240"/>
        <w:ind w:left="709"/>
        <w:rPr>
          <w:rFonts w:ascii="National Trust" w:hAnsi="National Trust" w:cs="Arial"/>
          <w:color w:val="000000"/>
        </w:rPr>
      </w:pPr>
      <w:proofErr w:type="gramStart"/>
      <w:r w:rsidRPr="0082138E">
        <w:rPr>
          <w:rFonts w:ascii="National Trust" w:hAnsi="National Trust" w:cs="Arial"/>
          <w:color w:val="000000"/>
        </w:rPr>
        <w:t>will</w:t>
      </w:r>
      <w:proofErr w:type="gramEnd"/>
      <w:r w:rsidRPr="0082138E">
        <w:rPr>
          <w:rFonts w:ascii="National Trust" w:hAnsi="National Trust" w:cs="Arial"/>
          <w:color w:val="000000"/>
        </w:rPr>
        <w:t xml:space="preserve"> help get the best out of our Regional Advisory Board as individual members and a collective group.</w:t>
      </w:r>
    </w:p>
    <w:p w:rsidR="008444B3" w:rsidRPr="0082138E" w:rsidRDefault="008444B3" w:rsidP="008444B3">
      <w:pPr>
        <w:widowControl w:val="0"/>
        <w:tabs>
          <w:tab w:val="left" w:pos="940"/>
          <w:tab w:val="left" w:pos="1440"/>
        </w:tabs>
        <w:autoSpaceDE w:val="0"/>
        <w:autoSpaceDN w:val="0"/>
        <w:adjustRightInd w:val="0"/>
        <w:spacing w:after="293"/>
        <w:rPr>
          <w:rFonts w:ascii="National Trust" w:hAnsi="National Trust" w:cs="Arial"/>
          <w:color w:val="000000"/>
        </w:rPr>
      </w:pPr>
      <w:r w:rsidRPr="0082138E">
        <w:rPr>
          <w:rFonts w:ascii="National Trust" w:hAnsi="National Trust" w:cs="Arial"/>
          <w:color w:val="000000"/>
        </w:rPr>
        <w:t xml:space="preserve">Appointments are made for three years and members may be reappointed once </w:t>
      </w:r>
      <w:proofErr w:type="spellStart"/>
      <w:r w:rsidRPr="0082138E">
        <w:rPr>
          <w:rFonts w:ascii="National Trust" w:hAnsi="National Trust" w:cs="Arial"/>
          <w:color w:val="000000"/>
        </w:rPr>
        <w:t>ie</w:t>
      </w:r>
      <w:proofErr w:type="spellEnd"/>
      <w:r w:rsidRPr="0082138E">
        <w:rPr>
          <w:rFonts w:ascii="National Trust" w:hAnsi="National Trust" w:cs="Arial"/>
          <w:color w:val="000000"/>
        </w:rPr>
        <w:t xml:space="preserve">. </w:t>
      </w:r>
      <w:proofErr w:type="gramStart"/>
      <w:r w:rsidRPr="0082138E">
        <w:rPr>
          <w:rFonts w:ascii="National Trust" w:hAnsi="National Trust" w:cs="Arial"/>
          <w:color w:val="000000"/>
        </w:rPr>
        <w:t>for</w:t>
      </w:r>
      <w:proofErr w:type="gramEnd"/>
      <w:r w:rsidRPr="0082138E">
        <w:rPr>
          <w:rFonts w:ascii="National Trust" w:hAnsi="National Trust" w:cs="Arial"/>
          <w:color w:val="000000"/>
        </w:rPr>
        <w:t xml:space="preserve"> a maximum of six years. All members are expected to share and demonstrate the Trust’s Values and Behaviours</w:t>
      </w:r>
      <w:r w:rsidR="00AD3949">
        <w:rPr>
          <w:rFonts w:ascii="National Trust" w:hAnsi="National Trust" w:cs="Arial"/>
          <w:color w:val="000000"/>
        </w:rPr>
        <w:t xml:space="preserve"> which can be found in the attached Board’s Terms of Reference.</w:t>
      </w:r>
      <w:r w:rsidRPr="0082138E">
        <w:rPr>
          <w:rFonts w:ascii="National Trust" w:hAnsi="National Trust" w:cs="Arial"/>
          <w:color w:val="000000"/>
        </w:rPr>
        <w:t xml:space="preserve"> </w:t>
      </w:r>
    </w:p>
    <w:p w:rsidR="008444B3" w:rsidRPr="0082138E" w:rsidRDefault="008444B3" w:rsidP="008444B3">
      <w:pPr>
        <w:widowControl w:val="0"/>
        <w:autoSpaceDE w:val="0"/>
        <w:autoSpaceDN w:val="0"/>
        <w:adjustRightInd w:val="0"/>
        <w:spacing w:after="240"/>
        <w:rPr>
          <w:rFonts w:ascii="National Trust" w:hAnsi="National Trust" w:cs="Arial"/>
          <w:color w:val="000000"/>
        </w:rPr>
      </w:pPr>
      <w:r w:rsidRPr="0082138E">
        <w:rPr>
          <w:rFonts w:ascii="National Trust" w:hAnsi="National Trust" w:cs="Arial"/>
          <w:b/>
          <w:color w:val="000000"/>
        </w:rPr>
        <w:lastRenderedPageBreak/>
        <w:t>Application</w:t>
      </w:r>
    </w:p>
    <w:p w:rsidR="008444B3" w:rsidRPr="0082138E" w:rsidRDefault="008444B3" w:rsidP="008444B3">
      <w:pPr>
        <w:widowControl w:val="0"/>
        <w:autoSpaceDE w:val="0"/>
        <w:autoSpaceDN w:val="0"/>
        <w:adjustRightInd w:val="0"/>
        <w:spacing w:after="240"/>
        <w:rPr>
          <w:rFonts w:ascii="National Trust" w:hAnsi="National Trust" w:cs="Arial"/>
          <w:color w:val="000000"/>
        </w:rPr>
      </w:pPr>
      <w:r w:rsidRPr="0082138E">
        <w:rPr>
          <w:rFonts w:ascii="National Trust" w:hAnsi="National Trust" w:cs="Arial"/>
          <w:color w:val="000000"/>
        </w:rPr>
        <w:t xml:space="preserve">If you are interested, please send a CV and covering letter to the Secretary of the Board: </w:t>
      </w:r>
      <w:hyperlink r:id="rId7" w:history="1">
        <w:r w:rsidR="00AB6A28" w:rsidRPr="006C6848">
          <w:rPr>
            <w:rStyle w:val="Hyperlink"/>
            <w:rFonts w:ascii="National Trust" w:hAnsi="National Trust" w:cs="Arial"/>
          </w:rPr>
          <w:t>Catharine.sharman@nationaltrust.org.uk</w:t>
        </w:r>
      </w:hyperlink>
      <w:r w:rsidR="00AB6A28">
        <w:rPr>
          <w:rFonts w:ascii="National Trust" w:hAnsi="National Trust" w:cs="Arial"/>
          <w:color w:val="0000FF"/>
        </w:rPr>
        <w:t xml:space="preserve"> </w:t>
      </w:r>
      <w:r w:rsidRPr="0082138E">
        <w:rPr>
          <w:rFonts w:ascii="National Trust" w:hAnsi="National Trust" w:cs="Arial"/>
          <w:color w:val="0000FF"/>
        </w:rPr>
        <w:t xml:space="preserve"> </w:t>
      </w:r>
    </w:p>
    <w:p w:rsidR="008444B3" w:rsidRPr="0082138E" w:rsidRDefault="008444B3" w:rsidP="008444B3">
      <w:pPr>
        <w:widowControl w:val="0"/>
        <w:autoSpaceDE w:val="0"/>
        <w:autoSpaceDN w:val="0"/>
        <w:adjustRightInd w:val="0"/>
        <w:spacing w:after="240"/>
        <w:rPr>
          <w:rFonts w:ascii="National Trust" w:hAnsi="National Trust" w:cs="Arial"/>
          <w:color w:val="000000"/>
        </w:rPr>
      </w:pPr>
      <w:r w:rsidRPr="0082138E">
        <w:rPr>
          <w:rFonts w:ascii="National Trust" w:hAnsi="National Trust" w:cs="Arial"/>
          <w:color w:val="000000"/>
        </w:rPr>
        <w:t xml:space="preserve">Whilst e-mail is our preferred method of working, our postal address is: </w:t>
      </w:r>
      <w:r w:rsidR="00AB6A28">
        <w:rPr>
          <w:rFonts w:ascii="National Trust" w:hAnsi="National Trust" w:cs="Arial"/>
          <w:color w:val="000000"/>
        </w:rPr>
        <w:t>Regional Advisory Board, National Trust, Altrincham Hub, 18 High Street, Altrincham, Cheshire, WA14 1PH.</w:t>
      </w:r>
    </w:p>
    <w:p w:rsidR="008444B3" w:rsidRPr="0082138E" w:rsidRDefault="008444B3" w:rsidP="008444B3">
      <w:pPr>
        <w:widowControl w:val="0"/>
        <w:autoSpaceDE w:val="0"/>
        <w:autoSpaceDN w:val="0"/>
        <w:adjustRightInd w:val="0"/>
        <w:spacing w:after="240"/>
        <w:rPr>
          <w:rFonts w:ascii="National Trust" w:hAnsi="National Trust" w:cs="Arial"/>
          <w:color w:val="000000"/>
        </w:rPr>
      </w:pPr>
      <w:r w:rsidRPr="0082138E">
        <w:rPr>
          <w:rFonts w:ascii="National Trust" w:hAnsi="National Trust" w:cs="Arial"/>
          <w:color w:val="000000"/>
        </w:rPr>
        <w:t xml:space="preserve">Please make clear in the covering letter what you expect to bring to the work of the Board, based on the contents of this note. </w:t>
      </w:r>
    </w:p>
    <w:p w:rsidR="008444B3" w:rsidRPr="0082138E" w:rsidRDefault="008444B3" w:rsidP="008444B3">
      <w:pPr>
        <w:widowControl w:val="0"/>
        <w:autoSpaceDE w:val="0"/>
        <w:autoSpaceDN w:val="0"/>
        <w:adjustRightInd w:val="0"/>
        <w:spacing w:after="240"/>
        <w:rPr>
          <w:rFonts w:ascii="National Trust" w:hAnsi="National Trust" w:cs="Arial"/>
          <w:b/>
          <w:color w:val="000000"/>
        </w:rPr>
      </w:pPr>
      <w:r w:rsidRPr="0082138E">
        <w:rPr>
          <w:rFonts w:ascii="National Trust" w:hAnsi="National Trust" w:cs="Arial"/>
          <w:b/>
          <w:color w:val="000000"/>
        </w:rPr>
        <w:t xml:space="preserve">Timetable </w:t>
      </w:r>
    </w:p>
    <w:tbl>
      <w:tblPr>
        <w:tblStyle w:val="TableGrid"/>
        <w:tblW w:w="0" w:type="auto"/>
        <w:tblLook w:val="04A0" w:firstRow="1" w:lastRow="0" w:firstColumn="1" w:lastColumn="0" w:noHBand="0" w:noVBand="1"/>
      </w:tblPr>
      <w:tblGrid>
        <w:gridCol w:w="3227"/>
        <w:gridCol w:w="5629"/>
      </w:tblGrid>
      <w:tr w:rsidR="008444B3" w:rsidRPr="0082138E" w:rsidTr="00FD22A2">
        <w:tc>
          <w:tcPr>
            <w:tcW w:w="3227" w:type="dxa"/>
          </w:tcPr>
          <w:p w:rsidR="008444B3" w:rsidRPr="0082138E" w:rsidRDefault="008444B3" w:rsidP="008444B3">
            <w:pPr>
              <w:widowControl w:val="0"/>
              <w:autoSpaceDE w:val="0"/>
              <w:autoSpaceDN w:val="0"/>
              <w:adjustRightInd w:val="0"/>
              <w:rPr>
                <w:rFonts w:ascii="National Trust" w:hAnsi="National Trust" w:cs="Arial"/>
                <w:b/>
                <w:color w:val="000000"/>
              </w:rPr>
            </w:pPr>
            <w:r w:rsidRPr="0082138E">
              <w:rPr>
                <w:rFonts w:ascii="National Trust" w:hAnsi="National Trust" w:cs="Arial"/>
                <w:b/>
                <w:color w:val="000000"/>
              </w:rPr>
              <w:t>Date</w:t>
            </w:r>
          </w:p>
        </w:tc>
        <w:tc>
          <w:tcPr>
            <w:tcW w:w="5629" w:type="dxa"/>
          </w:tcPr>
          <w:p w:rsidR="008444B3" w:rsidRPr="0082138E" w:rsidRDefault="008444B3" w:rsidP="008444B3">
            <w:pPr>
              <w:widowControl w:val="0"/>
              <w:autoSpaceDE w:val="0"/>
              <w:autoSpaceDN w:val="0"/>
              <w:adjustRightInd w:val="0"/>
              <w:rPr>
                <w:rFonts w:ascii="National Trust" w:hAnsi="National Trust" w:cs="Arial"/>
                <w:b/>
                <w:color w:val="000000"/>
              </w:rPr>
            </w:pPr>
            <w:r w:rsidRPr="0082138E">
              <w:rPr>
                <w:rFonts w:ascii="National Trust" w:hAnsi="National Trust" w:cs="Arial"/>
                <w:b/>
                <w:color w:val="000000"/>
              </w:rPr>
              <w:t>Item</w:t>
            </w:r>
          </w:p>
        </w:tc>
      </w:tr>
      <w:tr w:rsidR="008444B3" w:rsidRPr="0082138E" w:rsidTr="00FD22A2">
        <w:tc>
          <w:tcPr>
            <w:tcW w:w="3227" w:type="dxa"/>
          </w:tcPr>
          <w:p w:rsidR="008444B3" w:rsidRPr="00AD3949" w:rsidRDefault="00AD3949" w:rsidP="00E56FE7">
            <w:pPr>
              <w:widowControl w:val="0"/>
              <w:autoSpaceDE w:val="0"/>
              <w:autoSpaceDN w:val="0"/>
              <w:adjustRightInd w:val="0"/>
              <w:rPr>
                <w:rFonts w:ascii="National Trust" w:hAnsi="National Trust" w:cs="Arial"/>
                <w:color w:val="000000"/>
              </w:rPr>
            </w:pPr>
            <w:r w:rsidRPr="00AD3949">
              <w:rPr>
                <w:rFonts w:ascii="National Trust" w:hAnsi="National Trust" w:cs="Arial"/>
                <w:color w:val="000000"/>
              </w:rPr>
              <w:t>Thursday 3 January 2019</w:t>
            </w:r>
          </w:p>
        </w:tc>
        <w:tc>
          <w:tcPr>
            <w:tcW w:w="5629" w:type="dxa"/>
          </w:tcPr>
          <w:p w:rsidR="008444B3" w:rsidRPr="0082138E" w:rsidRDefault="008444B3" w:rsidP="008444B3">
            <w:pPr>
              <w:widowControl w:val="0"/>
              <w:autoSpaceDE w:val="0"/>
              <w:autoSpaceDN w:val="0"/>
              <w:adjustRightInd w:val="0"/>
              <w:rPr>
                <w:rFonts w:ascii="National Trust" w:hAnsi="National Trust" w:cs="Arial"/>
                <w:color w:val="000000"/>
              </w:rPr>
            </w:pPr>
            <w:r w:rsidRPr="0082138E">
              <w:rPr>
                <w:rFonts w:ascii="National Trust" w:hAnsi="National Trust" w:cs="Arial"/>
                <w:color w:val="000000"/>
              </w:rPr>
              <w:t>Closing Date of Applications</w:t>
            </w:r>
          </w:p>
        </w:tc>
      </w:tr>
      <w:tr w:rsidR="008444B3" w:rsidRPr="0082138E" w:rsidTr="00FD22A2">
        <w:tc>
          <w:tcPr>
            <w:tcW w:w="3227" w:type="dxa"/>
          </w:tcPr>
          <w:p w:rsidR="008444B3" w:rsidRPr="0082138E" w:rsidRDefault="009837FF" w:rsidP="00E56FE7">
            <w:pPr>
              <w:widowControl w:val="0"/>
              <w:autoSpaceDE w:val="0"/>
              <w:autoSpaceDN w:val="0"/>
              <w:adjustRightInd w:val="0"/>
              <w:rPr>
                <w:rFonts w:ascii="National Trust" w:hAnsi="National Trust" w:cs="Arial"/>
                <w:color w:val="000000"/>
              </w:rPr>
            </w:pPr>
            <w:r>
              <w:rPr>
                <w:rFonts w:ascii="National Trust" w:hAnsi="National Trust" w:cs="Arial"/>
                <w:color w:val="000000"/>
              </w:rPr>
              <w:t>Tuesday 15 January 2019</w:t>
            </w:r>
          </w:p>
        </w:tc>
        <w:tc>
          <w:tcPr>
            <w:tcW w:w="5629" w:type="dxa"/>
          </w:tcPr>
          <w:p w:rsidR="008444B3" w:rsidRPr="0082138E" w:rsidRDefault="008444B3" w:rsidP="009837FF">
            <w:pPr>
              <w:widowControl w:val="0"/>
              <w:autoSpaceDE w:val="0"/>
              <w:autoSpaceDN w:val="0"/>
              <w:adjustRightInd w:val="0"/>
              <w:rPr>
                <w:rFonts w:ascii="National Trust" w:hAnsi="National Trust" w:cs="Arial"/>
                <w:color w:val="000000"/>
              </w:rPr>
            </w:pPr>
            <w:r w:rsidRPr="0082138E">
              <w:rPr>
                <w:rFonts w:ascii="National Trust" w:hAnsi="National Trust" w:cs="Arial"/>
                <w:color w:val="000000"/>
              </w:rPr>
              <w:t xml:space="preserve">Initial Interviews (held in </w:t>
            </w:r>
            <w:r w:rsidR="009837FF">
              <w:rPr>
                <w:rFonts w:ascii="National Trust" w:hAnsi="National Trust" w:cs="Arial"/>
                <w:color w:val="000000"/>
              </w:rPr>
              <w:t>Manchester</w:t>
            </w:r>
            <w:r w:rsidRPr="0082138E">
              <w:rPr>
                <w:rFonts w:ascii="National Trust" w:hAnsi="National Trust" w:cs="Arial"/>
                <w:color w:val="000000"/>
              </w:rPr>
              <w:t>)</w:t>
            </w:r>
          </w:p>
        </w:tc>
      </w:tr>
      <w:tr w:rsidR="008444B3" w:rsidRPr="0082138E" w:rsidTr="00FD22A2">
        <w:tc>
          <w:tcPr>
            <w:tcW w:w="3227" w:type="dxa"/>
          </w:tcPr>
          <w:p w:rsidR="008444B3" w:rsidRPr="0082138E" w:rsidRDefault="009837FF" w:rsidP="008444B3">
            <w:pPr>
              <w:widowControl w:val="0"/>
              <w:autoSpaceDE w:val="0"/>
              <w:autoSpaceDN w:val="0"/>
              <w:adjustRightInd w:val="0"/>
              <w:rPr>
                <w:rFonts w:ascii="National Trust" w:hAnsi="National Trust" w:cs="Arial"/>
                <w:color w:val="000000"/>
              </w:rPr>
            </w:pPr>
            <w:r>
              <w:rPr>
                <w:rFonts w:ascii="National Trust" w:hAnsi="National Trust" w:cs="Arial"/>
                <w:color w:val="000000"/>
              </w:rPr>
              <w:t>Thursday 21 March 2019</w:t>
            </w:r>
          </w:p>
        </w:tc>
        <w:tc>
          <w:tcPr>
            <w:tcW w:w="5629" w:type="dxa"/>
          </w:tcPr>
          <w:p w:rsidR="008444B3" w:rsidRPr="0082138E" w:rsidRDefault="008444B3" w:rsidP="008444B3">
            <w:pPr>
              <w:widowControl w:val="0"/>
              <w:autoSpaceDE w:val="0"/>
              <w:autoSpaceDN w:val="0"/>
              <w:adjustRightInd w:val="0"/>
              <w:rPr>
                <w:rFonts w:ascii="National Trust" w:hAnsi="National Trust" w:cs="Arial"/>
                <w:color w:val="000000"/>
              </w:rPr>
            </w:pPr>
            <w:r w:rsidRPr="0082138E">
              <w:rPr>
                <w:rFonts w:ascii="National Trust" w:hAnsi="National Trust" w:cs="Arial"/>
                <w:color w:val="000000"/>
              </w:rPr>
              <w:t>First Board Meeting</w:t>
            </w:r>
          </w:p>
        </w:tc>
      </w:tr>
    </w:tbl>
    <w:p w:rsidR="00734B72" w:rsidRDefault="00734B72" w:rsidP="008444B3">
      <w:pPr>
        <w:widowControl w:val="0"/>
        <w:autoSpaceDE w:val="0"/>
        <w:autoSpaceDN w:val="0"/>
        <w:adjustRightInd w:val="0"/>
        <w:spacing w:after="240"/>
        <w:rPr>
          <w:rFonts w:ascii="National Trust" w:hAnsi="National Trust" w:cs="Arial"/>
          <w:b/>
          <w:color w:val="000000"/>
        </w:rPr>
      </w:pPr>
    </w:p>
    <w:p w:rsidR="008444B3" w:rsidRPr="0082138E" w:rsidRDefault="008444B3" w:rsidP="008444B3">
      <w:pPr>
        <w:widowControl w:val="0"/>
        <w:autoSpaceDE w:val="0"/>
        <w:autoSpaceDN w:val="0"/>
        <w:adjustRightInd w:val="0"/>
        <w:spacing w:after="240"/>
        <w:rPr>
          <w:rFonts w:ascii="National Trust" w:hAnsi="National Trust" w:cs="Arial"/>
          <w:b/>
          <w:color w:val="000000"/>
        </w:rPr>
      </w:pPr>
      <w:r w:rsidRPr="0082138E">
        <w:rPr>
          <w:rFonts w:ascii="National Trust" w:hAnsi="National Trust" w:cs="Arial"/>
          <w:b/>
          <w:color w:val="000000"/>
        </w:rPr>
        <w:t>Further information</w:t>
      </w:r>
    </w:p>
    <w:p w:rsidR="0011403B" w:rsidRPr="0082138E" w:rsidRDefault="0011403B" w:rsidP="0011403B">
      <w:pPr>
        <w:widowControl w:val="0"/>
        <w:autoSpaceDE w:val="0"/>
        <w:autoSpaceDN w:val="0"/>
        <w:adjustRightInd w:val="0"/>
        <w:spacing w:after="240"/>
        <w:rPr>
          <w:rFonts w:ascii="National Trust" w:hAnsi="National Trust" w:cs="Arial"/>
          <w:color w:val="000000"/>
        </w:rPr>
      </w:pPr>
      <w:r w:rsidRPr="0082138E">
        <w:rPr>
          <w:rFonts w:ascii="National Trust" w:hAnsi="National Trust" w:cs="Arial"/>
          <w:color w:val="000000"/>
        </w:rPr>
        <w:t xml:space="preserve">There is a wealth of general information about our work on the Trust’s main web site: </w:t>
      </w:r>
      <w:hyperlink r:id="rId8" w:history="1">
        <w:r w:rsidRPr="0082138E">
          <w:rPr>
            <w:rStyle w:val="Hyperlink"/>
            <w:rFonts w:ascii="National Trust" w:hAnsi="National Trust" w:cs="Arial"/>
          </w:rPr>
          <w:t>http://www.nationaltrust.org.uk/</w:t>
        </w:r>
      </w:hyperlink>
      <w:r w:rsidRPr="0082138E">
        <w:rPr>
          <w:rFonts w:ascii="National Trust" w:hAnsi="National Trust" w:cs="Arial"/>
          <w:color w:val="000000"/>
        </w:rPr>
        <w:t xml:space="preserve">. You will also find further information about Governance volunteering by typing “Governance” in the search function in the top right of the website screen. </w:t>
      </w:r>
    </w:p>
    <w:sectPr w:rsidR="0011403B" w:rsidRPr="0082138E" w:rsidSect="00734B72">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tional Trust">
    <w:altName w:val="Athelas Bold Italic"/>
    <w:panose1 w:val="00000000000000000000"/>
    <w:charset w:val="00"/>
    <w:family w:val="swiss"/>
    <w:notTrueType/>
    <w:pitch w:val="variable"/>
    <w:sig w:usb0="00000087" w:usb1="00000000" w:usb2="00000000" w:usb3="00000000" w:csb0="0000009B"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64CEAB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9ED41A6"/>
    <w:multiLevelType w:val="hybridMultilevel"/>
    <w:tmpl w:val="72409140"/>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
    <w:nsid w:val="591C4E89"/>
    <w:multiLevelType w:val="hybridMultilevel"/>
    <w:tmpl w:val="29A06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4BA496B"/>
    <w:multiLevelType w:val="hybridMultilevel"/>
    <w:tmpl w:val="5D502448"/>
    <w:lvl w:ilvl="0" w:tplc="CFB85A36">
      <w:numFmt w:val="bullet"/>
      <w:lvlText w:val="•"/>
      <w:lvlJc w:val="left"/>
      <w:pPr>
        <w:ind w:left="720" w:hanging="360"/>
      </w:pPr>
      <w:rPr>
        <w:rFonts w:ascii="National Trust" w:eastAsia="MS Mincho" w:hAnsi="National Trus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DFE3FCC"/>
    <w:multiLevelType w:val="multilevel"/>
    <w:tmpl w:val="63A6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4B3"/>
    <w:rsid w:val="0011403B"/>
    <w:rsid w:val="0015463C"/>
    <w:rsid w:val="001D1E79"/>
    <w:rsid w:val="002C1C99"/>
    <w:rsid w:val="0045235B"/>
    <w:rsid w:val="00507541"/>
    <w:rsid w:val="005F378F"/>
    <w:rsid w:val="00734B72"/>
    <w:rsid w:val="0082138E"/>
    <w:rsid w:val="008444B3"/>
    <w:rsid w:val="008C4A50"/>
    <w:rsid w:val="009332FC"/>
    <w:rsid w:val="00977A15"/>
    <w:rsid w:val="009837FF"/>
    <w:rsid w:val="00987F56"/>
    <w:rsid w:val="00A301D4"/>
    <w:rsid w:val="00AA2341"/>
    <w:rsid w:val="00AB6A28"/>
    <w:rsid w:val="00AD3949"/>
    <w:rsid w:val="00BB42D3"/>
    <w:rsid w:val="00C336B0"/>
    <w:rsid w:val="00DE2760"/>
    <w:rsid w:val="00E56FE7"/>
    <w:rsid w:val="00F567D9"/>
    <w:rsid w:val="00F56E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4B3"/>
    <w:pPr>
      <w:spacing w:after="0" w:line="240" w:lineRule="auto"/>
    </w:pPr>
    <w:rPr>
      <w:rFonts w:ascii="Arial" w:eastAsia="MS Mincho" w:hAnsi="Arial" w:cs="Times New Roman"/>
      <w:sz w:val="24"/>
      <w:szCs w:val="24"/>
    </w:rPr>
  </w:style>
  <w:style w:type="paragraph" w:styleId="Heading2">
    <w:name w:val="heading 2"/>
    <w:basedOn w:val="Normal"/>
    <w:next w:val="Normal"/>
    <w:link w:val="Heading2Char"/>
    <w:qFormat/>
    <w:rsid w:val="008444B3"/>
    <w:pPr>
      <w:keepNext/>
      <w:spacing w:before="240" w:after="60"/>
      <w:outlineLvl w:val="1"/>
    </w:pPr>
    <w:rPr>
      <w:rFonts w:cs="Arial"/>
      <w:b/>
      <w:bCs/>
      <w:i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44B3"/>
    <w:rPr>
      <w:rFonts w:ascii="Arial" w:eastAsia="MS Mincho" w:hAnsi="Arial" w:cs="Arial"/>
      <w:b/>
      <w:bCs/>
      <w:iCs/>
      <w:sz w:val="32"/>
      <w:szCs w:val="28"/>
    </w:rPr>
  </w:style>
  <w:style w:type="paragraph" w:styleId="ListBullet">
    <w:name w:val="List Bullet"/>
    <w:basedOn w:val="Normal"/>
    <w:rsid w:val="008444B3"/>
    <w:pPr>
      <w:numPr>
        <w:numId w:val="1"/>
      </w:numPr>
    </w:pPr>
  </w:style>
  <w:style w:type="character" w:styleId="Hyperlink">
    <w:name w:val="Hyperlink"/>
    <w:uiPriority w:val="99"/>
    <w:unhideWhenUsed/>
    <w:rsid w:val="008444B3"/>
    <w:rPr>
      <w:color w:val="0000FF"/>
      <w:u w:val="single"/>
    </w:rPr>
  </w:style>
  <w:style w:type="character" w:styleId="FollowedHyperlink">
    <w:name w:val="FollowedHyperlink"/>
    <w:basedOn w:val="DefaultParagraphFont"/>
    <w:uiPriority w:val="99"/>
    <w:semiHidden/>
    <w:unhideWhenUsed/>
    <w:rsid w:val="008444B3"/>
    <w:rPr>
      <w:color w:val="800080" w:themeColor="followedHyperlink"/>
      <w:u w:val="single"/>
    </w:rPr>
  </w:style>
  <w:style w:type="table" w:styleId="TableGrid">
    <w:name w:val="Table Grid"/>
    <w:basedOn w:val="TableNormal"/>
    <w:uiPriority w:val="59"/>
    <w:rsid w:val="008444B3"/>
    <w:pPr>
      <w:spacing w:after="0" w:line="240" w:lineRule="auto"/>
    </w:pPr>
    <w:rPr>
      <w:rFonts w:ascii="Cambria" w:eastAsia="MS Mincho" w:hAnsi="Cambria"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44B3"/>
    <w:pPr>
      <w:ind w:left="720"/>
      <w:contextualSpacing/>
    </w:pPr>
  </w:style>
  <w:style w:type="paragraph" w:styleId="BalloonText">
    <w:name w:val="Balloon Text"/>
    <w:basedOn w:val="Normal"/>
    <w:link w:val="BalloonTextChar"/>
    <w:uiPriority w:val="99"/>
    <w:semiHidden/>
    <w:unhideWhenUsed/>
    <w:rsid w:val="0082138E"/>
    <w:rPr>
      <w:rFonts w:ascii="Tahoma" w:hAnsi="Tahoma" w:cs="Tahoma"/>
      <w:sz w:val="16"/>
      <w:szCs w:val="16"/>
    </w:rPr>
  </w:style>
  <w:style w:type="character" w:customStyle="1" w:styleId="BalloonTextChar">
    <w:name w:val="Balloon Text Char"/>
    <w:basedOn w:val="DefaultParagraphFont"/>
    <w:link w:val="BalloonText"/>
    <w:uiPriority w:val="99"/>
    <w:semiHidden/>
    <w:rsid w:val="0082138E"/>
    <w:rPr>
      <w:rFonts w:ascii="Tahoma" w:eastAsia="MS Mincho" w:hAnsi="Tahoma" w:cs="Tahoma"/>
      <w:sz w:val="16"/>
      <w:szCs w:val="16"/>
    </w:rPr>
  </w:style>
  <w:style w:type="paragraph" w:styleId="NormalWeb">
    <w:name w:val="Normal (Web)"/>
    <w:basedOn w:val="Normal"/>
    <w:uiPriority w:val="99"/>
    <w:semiHidden/>
    <w:unhideWhenUsed/>
    <w:rsid w:val="00507541"/>
    <w:pPr>
      <w:spacing w:before="100" w:beforeAutospacing="1" w:after="100" w:afterAutospacing="1"/>
    </w:pPr>
    <w:rPr>
      <w:rFonts w:ascii="Times New Roman" w:eastAsia="Times New Roman" w:hAnsi="Times New Roman"/>
      <w:lang w:eastAsia="en-GB"/>
    </w:rPr>
  </w:style>
  <w:style w:type="character" w:styleId="CommentReference">
    <w:name w:val="annotation reference"/>
    <w:basedOn w:val="DefaultParagraphFont"/>
    <w:uiPriority w:val="99"/>
    <w:semiHidden/>
    <w:unhideWhenUsed/>
    <w:rsid w:val="002C1C99"/>
    <w:rPr>
      <w:sz w:val="16"/>
      <w:szCs w:val="16"/>
    </w:rPr>
  </w:style>
  <w:style w:type="paragraph" w:styleId="CommentText">
    <w:name w:val="annotation text"/>
    <w:basedOn w:val="Normal"/>
    <w:link w:val="CommentTextChar"/>
    <w:uiPriority w:val="99"/>
    <w:semiHidden/>
    <w:unhideWhenUsed/>
    <w:rsid w:val="002C1C99"/>
    <w:rPr>
      <w:sz w:val="20"/>
      <w:szCs w:val="20"/>
    </w:rPr>
  </w:style>
  <w:style w:type="character" w:customStyle="1" w:styleId="CommentTextChar">
    <w:name w:val="Comment Text Char"/>
    <w:basedOn w:val="DefaultParagraphFont"/>
    <w:link w:val="CommentText"/>
    <w:uiPriority w:val="99"/>
    <w:semiHidden/>
    <w:rsid w:val="002C1C99"/>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2C1C99"/>
    <w:rPr>
      <w:b/>
      <w:bCs/>
    </w:rPr>
  </w:style>
  <w:style w:type="character" w:customStyle="1" w:styleId="CommentSubjectChar">
    <w:name w:val="Comment Subject Char"/>
    <w:basedOn w:val="CommentTextChar"/>
    <w:link w:val="CommentSubject"/>
    <w:uiPriority w:val="99"/>
    <w:semiHidden/>
    <w:rsid w:val="002C1C99"/>
    <w:rPr>
      <w:rFonts w:ascii="Arial" w:eastAsia="MS Mincho" w:hAnsi="Arial"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4B3"/>
    <w:pPr>
      <w:spacing w:after="0" w:line="240" w:lineRule="auto"/>
    </w:pPr>
    <w:rPr>
      <w:rFonts w:ascii="Arial" w:eastAsia="MS Mincho" w:hAnsi="Arial" w:cs="Times New Roman"/>
      <w:sz w:val="24"/>
      <w:szCs w:val="24"/>
    </w:rPr>
  </w:style>
  <w:style w:type="paragraph" w:styleId="Heading2">
    <w:name w:val="heading 2"/>
    <w:basedOn w:val="Normal"/>
    <w:next w:val="Normal"/>
    <w:link w:val="Heading2Char"/>
    <w:qFormat/>
    <w:rsid w:val="008444B3"/>
    <w:pPr>
      <w:keepNext/>
      <w:spacing w:before="240" w:after="60"/>
      <w:outlineLvl w:val="1"/>
    </w:pPr>
    <w:rPr>
      <w:rFonts w:cs="Arial"/>
      <w:b/>
      <w:bCs/>
      <w:i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44B3"/>
    <w:rPr>
      <w:rFonts w:ascii="Arial" w:eastAsia="MS Mincho" w:hAnsi="Arial" w:cs="Arial"/>
      <w:b/>
      <w:bCs/>
      <w:iCs/>
      <w:sz w:val="32"/>
      <w:szCs w:val="28"/>
    </w:rPr>
  </w:style>
  <w:style w:type="paragraph" w:styleId="ListBullet">
    <w:name w:val="List Bullet"/>
    <w:basedOn w:val="Normal"/>
    <w:rsid w:val="008444B3"/>
    <w:pPr>
      <w:numPr>
        <w:numId w:val="1"/>
      </w:numPr>
    </w:pPr>
  </w:style>
  <w:style w:type="character" w:styleId="Hyperlink">
    <w:name w:val="Hyperlink"/>
    <w:uiPriority w:val="99"/>
    <w:unhideWhenUsed/>
    <w:rsid w:val="008444B3"/>
    <w:rPr>
      <w:color w:val="0000FF"/>
      <w:u w:val="single"/>
    </w:rPr>
  </w:style>
  <w:style w:type="character" w:styleId="FollowedHyperlink">
    <w:name w:val="FollowedHyperlink"/>
    <w:basedOn w:val="DefaultParagraphFont"/>
    <w:uiPriority w:val="99"/>
    <w:semiHidden/>
    <w:unhideWhenUsed/>
    <w:rsid w:val="008444B3"/>
    <w:rPr>
      <w:color w:val="800080" w:themeColor="followedHyperlink"/>
      <w:u w:val="single"/>
    </w:rPr>
  </w:style>
  <w:style w:type="table" w:styleId="TableGrid">
    <w:name w:val="Table Grid"/>
    <w:basedOn w:val="TableNormal"/>
    <w:uiPriority w:val="59"/>
    <w:rsid w:val="008444B3"/>
    <w:pPr>
      <w:spacing w:after="0" w:line="240" w:lineRule="auto"/>
    </w:pPr>
    <w:rPr>
      <w:rFonts w:ascii="Cambria" w:eastAsia="MS Mincho" w:hAnsi="Cambria"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44B3"/>
    <w:pPr>
      <w:ind w:left="720"/>
      <w:contextualSpacing/>
    </w:pPr>
  </w:style>
  <w:style w:type="paragraph" w:styleId="BalloonText">
    <w:name w:val="Balloon Text"/>
    <w:basedOn w:val="Normal"/>
    <w:link w:val="BalloonTextChar"/>
    <w:uiPriority w:val="99"/>
    <w:semiHidden/>
    <w:unhideWhenUsed/>
    <w:rsid w:val="0082138E"/>
    <w:rPr>
      <w:rFonts w:ascii="Tahoma" w:hAnsi="Tahoma" w:cs="Tahoma"/>
      <w:sz w:val="16"/>
      <w:szCs w:val="16"/>
    </w:rPr>
  </w:style>
  <w:style w:type="character" w:customStyle="1" w:styleId="BalloonTextChar">
    <w:name w:val="Balloon Text Char"/>
    <w:basedOn w:val="DefaultParagraphFont"/>
    <w:link w:val="BalloonText"/>
    <w:uiPriority w:val="99"/>
    <w:semiHidden/>
    <w:rsid w:val="0082138E"/>
    <w:rPr>
      <w:rFonts w:ascii="Tahoma" w:eastAsia="MS Mincho" w:hAnsi="Tahoma" w:cs="Tahoma"/>
      <w:sz w:val="16"/>
      <w:szCs w:val="16"/>
    </w:rPr>
  </w:style>
  <w:style w:type="paragraph" w:styleId="NormalWeb">
    <w:name w:val="Normal (Web)"/>
    <w:basedOn w:val="Normal"/>
    <w:uiPriority w:val="99"/>
    <w:semiHidden/>
    <w:unhideWhenUsed/>
    <w:rsid w:val="00507541"/>
    <w:pPr>
      <w:spacing w:before="100" w:beforeAutospacing="1" w:after="100" w:afterAutospacing="1"/>
    </w:pPr>
    <w:rPr>
      <w:rFonts w:ascii="Times New Roman" w:eastAsia="Times New Roman" w:hAnsi="Times New Roman"/>
      <w:lang w:eastAsia="en-GB"/>
    </w:rPr>
  </w:style>
  <w:style w:type="character" w:styleId="CommentReference">
    <w:name w:val="annotation reference"/>
    <w:basedOn w:val="DefaultParagraphFont"/>
    <w:uiPriority w:val="99"/>
    <w:semiHidden/>
    <w:unhideWhenUsed/>
    <w:rsid w:val="002C1C99"/>
    <w:rPr>
      <w:sz w:val="16"/>
      <w:szCs w:val="16"/>
    </w:rPr>
  </w:style>
  <w:style w:type="paragraph" w:styleId="CommentText">
    <w:name w:val="annotation text"/>
    <w:basedOn w:val="Normal"/>
    <w:link w:val="CommentTextChar"/>
    <w:uiPriority w:val="99"/>
    <w:semiHidden/>
    <w:unhideWhenUsed/>
    <w:rsid w:val="002C1C99"/>
    <w:rPr>
      <w:sz w:val="20"/>
      <w:szCs w:val="20"/>
    </w:rPr>
  </w:style>
  <w:style w:type="character" w:customStyle="1" w:styleId="CommentTextChar">
    <w:name w:val="Comment Text Char"/>
    <w:basedOn w:val="DefaultParagraphFont"/>
    <w:link w:val="CommentText"/>
    <w:uiPriority w:val="99"/>
    <w:semiHidden/>
    <w:rsid w:val="002C1C99"/>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2C1C99"/>
    <w:rPr>
      <w:b/>
      <w:bCs/>
    </w:rPr>
  </w:style>
  <w:style w:type="character" w:customStyle="1" w:styleId="CommentSubjectChar">
    <w:name w:val="Comment Subject Char"/>
    <w:basedOn w:val="CommentTextChar"/>
    <w:link w:val="CommentSubject"/>
    <w:uiPriority w:val="99"/>
    <w:semiHidden/>
    <w:rsid w:val="002C1C99"/>
    <w:rPr>
      <w:rFonts w:ascii="Arial" w:eastAsia="MS Mincho"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703147">
      <w:bodyDiv w:val="1"/>
      <w:marLeft w:val="0"/>
      <w:marRight w:val="0"/>
      <w:marTop w:val="0"/>
      <w:marBottom w:val="0"/>
      <w:divBdr>
        <w:top w:val="none" w:sz="0" w:space="0" w:color="auto"/>
        <w:left w:val="none" w:sz="0" w:space="0" w:color="auto"/>
        <w:bottom w:val="none" w:sz="0" w:space="0" w:color="auto"/>
        <w:right w:val="none" w:sz="0" w:space="0" w:color="auto"/>
      </w:divBdr>
      <w:divsChild>
        <w:div w:id="1483279197">
          <w:marLeft w:val="0"/>
          <w:marRight w:val="0"/>
          <w:marTop w:val="0"/>
          <w:marBottom w:val="0"/>
          <w:divBdr>
            <w:top w:val="none" w:sz="0" w:space="0" w:color="auto"/>
            <w:left w:val="none" w:sz="0" w:space="0" w:color="auto"/>
            <w:bottom w:val="none" w:sz="0" w:space="0" w:color="auto"/>
            <w:right w:val="none" w:sz="0" w:space="0" w:color="auto"/>
          </w:divBdr>
          <w:divsChild>
            <w:div w:id="1068766715">
              <w:marLeft w:val="0"/>
              <w:marRight w:val="0"/>
              <w:marTop w:val="0"/>
              <w:marBottom w:val="0"/>
              <w:divBdr>
                <w:top w:val="none" w:sz="0" w:space="0" w:color="auto"/>
                <w:left w:val="none" w:sz="0" w:space="0" w:color="auto"/>
                <w:bottom w:val="none" w:sz="0" w:space="0" w:color="auto"/>
                <w:right w:val="none" w:sz="0" w:space="0" w:color="auto"/>
              </w:divBdr>
              <w:divsChild>
                <w:div w:id="1375036661">
                  <w:marLeft w:val="0"/>
                  <w:marRight w:val="0"/>
                  <w:marTop w:val="0"/>
                  <w:marBottom w:val="0"/>
                  <w:divBdr>
                    <w:top w:val="none" w:sz="0" w:space="0" w:color="auto"/>
                    <w:left w:val="none" w:sz="0" w:space="0" w:color="auto"/>
                    <w:bottom w:val="none" w:sz="0" w:space="0" w:color="auto"/>
                    <w:right w:val="none" w:sz="0" w:space="0" w:color="auto"/>
                  </w:divBdr>
                  <w:divsChild>
                    <w:div w:id="1922760993">
                      <w:marLeft w:val="0"/>
                      <w:marRight w:val="0"/>
                      <w:marTop w:val="0"/>
                      <w:marBottom w:val="0"/>
                      <w:divBdr>
                        <w:top w:val="none" w:sz="0" w:space="0" w:color="auto"/>
                        <w:left w:val="none" w:sz="0" w:space="0" w:color="auto"/>
                        <w:bottom w:val="none" w:sz="0" w:space="0" w:color="auto"/>
                        <w:right w:val="none" w:sz="0" w:space="0" w:color="auto"/>
                      </w:divBdr>
                      <w:divsChild>
                        <w:div w:id="1680236207">
                          <w:marLeft w:val="-120"/>
                          <w:marRight w:val="-120"/>
                          <w:marTop w:val="0"/>
                          <w:marBottom w:val="0"/>
                          <w:divBdr>
                            <w:top w:val="none" w:sz="0" w:space="0" w:color="auto"/>
                            <w:left w:val="none" w:sz="0" w:space="0" w:color="auto"/>
                            <w:bottom w:val="none" w:sz="0" w:space="0" w:color="auto"/>
                            <w:right w:val="none" w:sz="0" w:space="0" w:color="auto"/>
                          </w:divBdr>
                          <w:divsChild>
                            <w:div w:id="1195966677">
                              <w:marLeft w:val="0"/>
                              <w:marRight w:val="0"/>
                              <w:marTop w:val="0"/>
                              <w:marBottom w:val="0"/>
                              <w:divBdr>
                                <w:top w:val="none" w:sz="0" w:space="0" w:color="auto"/>
                                <w:left w:val="none" w:sz="0" w:space="0" w:color="auto"/>
                                <w:bottom w:val="none" w:sz="0" w:space="0" w:color="auto"/>
                                <w:right w:val="none" w:sz="0" w:space="0" w:color="auto"/>
                              </w:divBdr>
                              <w:divsChild>
                                <w:div w:id="1009867964">
                                  <w:marLeft w:val="0"/>
                                  <w:marRight w:val="0"/>
                                  <w:marTop w:val="0"/>
                                  <w:marBottom w:val="0"/>
                                  <w:divBdr>
                                    <w:top w:val="none" w:sz="0" w:space="0" w:color="auto"/>
                                    <w:left w:val="none" w:sz="0" w:space="0" w:color="auto"/>
                                    <w:bottom w:val="none" w:sz="0" w:space="0" w:color="auto"/>
                                    <w:right w:val="none" w:sz="0" w:space="0" w:color="auto"/>
                                  </w:divBdr>
                                  <w:divsChild>
                                    <w:div w:id="752551528">
                                      <w:marLeft w:val="0"/>
                                      <w:marRight w:val="0"/>
                                      <w:marTop w:val="0"/>
                                      <w:marBottom w:val="0"/>
                                      <w:divBdr>
                                        <w:top w:val="none" w:sz="0" w:space="0" w:color="auto"/>
                                        <w:left w:val="none" w:sz="0" w:space="0" w:color="auto"/>
                                        <w:bottom w:val="none" w:sz="0" w:space="0" w:color="auto"/>
                                        <w:right w:val="none" w:sz="0" w:space="0" w:color="auto"/>
                                      </w:divBdr>
                                      <w:divsChild>
                                        <w:div w:id="619337275">
                                          <w:marLeft w:val="0"/>
                                          <w:marRight w:val="0"/>
                                          <w:marTop w:val="0"/>
                                          <w:marBottom w:val="0"/>
                                          <w:divBdr>
                                            <w:top w:val="none" w:sz="0" w:space="0" w:color="auto"/>
                                            <w:left w:val="none" w:sz="0" w:space="0" w:color="auto"/>
                                            <w:bottom w:val="none" w:sz="0" w:space="0" w:color="auto"/>
                                            <w:right w:val="none" w:sz="0" w:space="0" w:color="auto"/>
                                          </w:divBdr>
                                          <w:divsChild>
                                            <w:div w:id="471874825">
                                              <w:marLeft w:val="0"/>
                                              <w:marRight w:val="0"/>
                                              <w:marTop w:val="0"/>
                                              <w:marBottom w:val="0"/>
                                              <w:divBdr>
                                                <w:top w:val="none" w:sz="0" w:space="0" w:color="auto"/>
                                                <w:left w:val="none" w:sz="0" w:space="0" w:color="auto"/>
                                                <w:bottom w:val="none" w:sz="0" w:space="0" w:color="auto"/>
                                                <w:right w:val="none" w:sz="0" w:space="0" w:color="auto"/>
                                              </w:divBdr>
                                              <w:divsChild>
                                                <w:div w:id="870604337">
                                                  <w:marLeft w:val="-120"/>
                                                  <w:marRight w:val="-120"/>
                                                  <w:marTop w:val="0"/>
                                                  <w:marBottom w:val="0"/>
                                                  <w:divBdr>
                                                    <w:top w:val="none" w:sz="0" w:space="0" w:color="auto"/>
                                                    <w:left w:val="none" w:sz="0" w:space="0" w:color="auto"/>
                                                    <w:bottom w:val="none" w:sz="0" w:space="0" w:color="auto"/>
                                                    <w:right w:val="none" w:sz="0" w:space="0" w:color="auto"/>
                                                  </w:divBdr>
                                                  <w:divsChild>
                                                    <w:div w:id="1566528349">
                                                      <w:marLeft w:val="0"/>
                                                      <w:marRight w:val="0"/>
                                                      <w:marTop w:val="0"/>
                                                      <w:marBottom w:val="0"/>
                                                      <w:divBdr>
                                                        <w:top w:val="none" w:sz="0" w:space="0" w:color="auto"/>
                                                        <w:left w:val="none" w:sz="0" w:space="0" w:color="auto"/>
                                                        <w:bottom w:val="none" w:sz="0" w:space="0" w:color="auto"/>
                                                        <w:right w:val="none" w:sz="0" w:space="0" w:color="auto"/>
                                                      </w:divBdr>
                                                      <w:divsChild>
                                                        <w:div w:id="304048781">
                                                          <w:marLeft w:val="0"/>
                                                          <w:marRight w:val="0"/>
                                                          <w:marTop w:val="0"/>
                                                          <w:marBottom w:val="0"/>
                                                          <w:divBdr>
                                                            <w:top w:val="none" w:sz="0" w:space="0" w:color="auto"/>
                                                            <w:left w:val="none" w:sz="0" w:space="0" w:color="auto"/>
                                                            <w:bottom w:val="none" w:sz="0" w:space="0" w:color="auto"/>
                                                            <w:right w:val="none" w:sz="0" w:space="0" w:color="auto"/>
                                                          </w:divBdr>
                                                          <w:divsChild>
                                                            <w:div w:id="224489070">
                                                              <w:marLeft w:val="0"/>
                                                              <w:marRight w:val="0"/>
                                                              <w:marTop w:val="0"/>
                                                              <w:marBottom w:val="0"/>
                                                              <w:divBdr>
                                                                <w:top w:val="none" w:sz="0" w:space="0" w:color="auto"/>
                                                                <w:left w:val="none" w:sz="0" w:space="0" w:color="auto"/>
                                                                <w:bottom w:val="none" w:sz="0" w:space="0" w:color="auto"/>
                                                                <w:right w:val="none" w:sz="0" w:space="0" w:color="auto"/>
                                                              </w:divBdr>
                                                              <w:divsChild>
                                                                <w:div w:id="552280510">
                                                                  <w:marLeft w:val="-120"/>
                                                                  <w:marRight w:val="-120"/>
                                                                  <w:marTop w:val="0"/>
                                                                  <w:marBottom w:val="0"/>
                                                                  <w:divBdr>
                                                                    <w:top w:val="none" w:sz="0" w:space="0" w:color="auto"/>
                                                                    <w:left w:val="none" w:sz="0" w:space="0" w:color="auto"/>
                                                                    <w:bottom w:val="none" w:sz="0" w:space="0" w:color="auto"/>
                                                                    <w:right w:val="none" w:sz="0" w:space="0" w:color="auto"/>
                                                                  </w:divBdr>
                                                                  <w:divsChild>
                                                                    <w:div w:id="393505003">
                                                                      <w:marLeft w:val="0"/>
                                                                      <w:marRight w:val="0"/>
                                                                      <w:marTop w:val="0"/>
                                                                      <w:marBottom w:val="0"/>
                                                                      <w:divBdr>
                                                                        <w:top w:val="none" w:sz="0" w:space="0" w:color="auto"/>
                                                                        <w:left w:val="none" w:sz="0" w:space="0" w:color="auto"/>
                                                                        <w:bottom w:val="none" w:sz="0" w:space="0" w:color="auto"/>
                                                                        <w:right w:val="none" w:sz="0" w:space="0" w:color="auto"/>
                                                                      </w:divBdr>
                                                                      <w:divsChild>
                                                                        <w:div w:id="3410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Catharine.sharman@nationaltrust.org.uk" TargetMode="External"/><Relationship Id="rId8" Type="http://schemas.openxmlformats.org/officeDocument/2006/relationships/hyperlink" Target="http://www.nationaltrust.org.u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1307</Words>
  <Characters>7450</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National Trust</Company>
  <LinksUpToDate>false</LinksUpToDate>
  <CharactersWithSpaces>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Michaela</dc:creator>
  <cp:lastModifiedBy>Joel Beer</cp:lastModifiedBy>
  <cp:revision>2</cp:revision>
  <cp:lastPrinted>2018-11-14T12:32:00Z</cp:lastPrinted>
  <dcterms:created xsi:type="dcterms:W3CDTF">2019-02-18T10:46:00Z</dcterms:created>
  <dcterms:modified xsi:type="dcterms:W3CDTF">2019-02-18T10:46:00Z</dcterms:modified>
</cp:coreProperties>
</file>